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6" w:rsidRPr="005643FE" w:rsidRDefault="009E2E86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86" w:rsidRPr="005643FE" w:rsidRDefault="009E2E86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86" w:rsidRPr="005643FE" w:rsidRDefault="009E2E86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9E2E86" w:rsidRPr="005643FE" w:rsidRDefault="009E2E86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86" w:rsidRPr="005643FE" w:rsidRDefault="009E2E86" w:rsidP="009E2E86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E2E86" w:rsidRPr="005643FE" w:rsidRDefault="009E2E86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2E86" w:rsidRPr="005643FE" w:rsidRDefault="00225DD7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="009E2E86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</w:p>
    <w:p w:rsidR="009E2E86" w:rsidRPr="005643FE" w:rsidRDefault="009E2E86" w:rsidP="009E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86" w:rsidRPr="005643FE" w:rsidRDefault="009E2E86" w:rsidP="009E2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86" w:rsidRPr="005643FE" w:rsidRDefault="009E2E86" w:rsidP="009E2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9E2E86" w:rsidRPr="005643FE" w:rsidRDefault="009E2E86" w:rsidP="009E2E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</w:t>
      </w:r>
      <w:r w:rsidR="00394562">
        <w:rPr>
          <w:rFonts w:ascii="Times New Roman" w:eastAsia="Times New Roman" w:hAnsi="Times New Roman" w:cs="Times New Roman"/>
          <w:b/>
          <w:sz w:val="24"/>
          <w:szCs w:val="24"/>
        </w:rPr>
        <w:t>09 апреля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225DD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</w:t>
      </w:r>
      <w:r w:rsidR="003945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5643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</w:t>
      </w:r>
      <w:r w:rsidR="00394562">
        <w:rPr>
          <w:rFonts w:ascii="Times New Roman" w:eastAsia="Times New Roman" w:hAnsi="Times New Roman" w:cs="Times New Roman"/>
          <w:b/>
          <w:sz w:val="24"/>
          <w:szCs w:val="24"/>
        </w:rPr>
        <w:t>967</w:t>
      </w:r>
    </w:p>
    <w:p w:rsidR="009E2E86" w:rsidRPr="005643FE" w:rsidRDefault="009E2E86" w:rsidP="009E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32A" w:rsidRPr="009A238D" w:rsidRDefault="00D2432A" w:rsidP="00D24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38D">
        <w:rPr>
          <w:rFonts w:ascii="Times New Roman" w:eastAsia="Times New Roman" w:hAnsi="Times New Roman" w:cs="Times New Roman"/>
          <w:b/>
          <w:sz w:val="24"/>
          <w:szCs w:val="24"/>
        </w:rPr>
        <w:t>Об отчете председателя контрольно-счетной комиссии</w:t>
      </w:r>
    </w:p>
    <w:p w:rsidR="00D2432A" w:rsidRPr="009A238D" w:rsidRDefault="00D2432A" w:rsidP="00D24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38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город Михайловка о работе </w:t>
      </w:r>
      <w:r w:rsidRPr="009A238D"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</w:p>
    <w:p w:rsidR="00D2432A" w:rsidRPr="00D2432A" w:rsidRDefault="00D2432A" w:rsidP="00D24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38D">
        <w:rPr>
          <w:rFonts w:ascii="Times New Roman" w:hAnsi="Times New Roman" w:cs="Times New Roman"/>
          <w:b/>
          <w:sz w:val="24"/>
          <w:szCs w:val="24"/>
        </w:rPr>
        <w:t>городского округа город Михайловка в  201</w:t>
      </w:r>
      <w:r w:rsidR="00225DD7">
        <w:rPr>
          <w:rFonts w:ascii="Times New Roman" w:hAnsi="Times New Roman" w:cs="Times New Roman"/>
          <w:b/>
          <w:sz w:val="24"/>
          <w:szCs w:val="24"/>
        </w:rPr>
        <w:t>4</w:t>
      </w:r>
      <w:r w:rsidRPr="009A238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E2E86" w:rsidRPr="005643FE" w:rsidRDefault="009E2E86" w:rsidP="009E2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86" w:rsidRPr="005643FE" w:rsidRDefault="009E2E86" w:rsidP="009E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аслушав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обсудив доклад председателя контрольно-счетной комиссии 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Михайловка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proofErr w:type="gramEnd"/>
      <w:r w:rsidR="00D2432A" w:rsidRPr="00D24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32A" w:rsidRPr="00D2432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D2432A">
        <w:rPr>
          <w:rFonts w:ascii="Times New Roman" w:hAnsi="Times New Roman" w:cs="Times New Roman"/>
          <w:sz w:val="24"/>
          <w:szCs w:val="24"/>
        </w:rPr>
        <w:t xml:space="preserve"> </w:t>
      </w:r>
      <w:r w:rsidR="00D2432A" w:rsidRPr="00D2432A">
        <w:rPr>
          <w:rFonts w:ascii="Times New Roman" w:hAnsi="Times New Roman" w:cs="Times New Roman"/>
          <w:sz w:val="24"/>
          <w:szCs w:val="24"/>
        </w:rPr>
        <w:t>городского округа город Михайловка в  201</w:t>
      </w:r>
      <w:r w:rsidR="00225DD7">
        <w:rPr>
          <w:rFonts w:ascii="Times New Roman" w:hAnsi="Times New Roman" w:cs="Times New Roman"/>
          <w:sz w:val="24"/>
          <w:szCs w:val="24"/>
        </w:rPr>
        <w:t>4</w:t>
      </w:r>
      <w:r w:rsidR="00D2432A" w:rsidRPr="00D2432A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, Михайловская городская Дума  </w:t>
      </w:r>
    </w:p>
    <w:p w:rsidR="009E2E86" w:rsidRPr="005643FE" w:rsidRDefault="009E2E86" w:rsidP="009E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E86" w:rsidRPr="005643FE" w:rsidRDefault="00225DD7" w:rsidP="009E2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="009E2E86" w:rsidRPr="005643F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2E86" w:rsidRPr="005643FE" w:rsidRDefault="009E2E86" w:rsidP="009E2E8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2E86" w:rsidRPr="00DC044B" w:rsidRDefault="009E2E86" w:rsidP="009E2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контрольно-счетной комиссии городского округа город Михайловка о работе </w:t>
      </w:r>
      <w:r w:rsidR="00386158" w:rsidRPr="00D2432A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86158">
        <w:rPr>
          <w:rFonts w:ascii="Times New Roman" w:hAnsi="Times New Roman" w:cs="Times New Roman"/>
          <w:sz w:val="24"/>
          <w:szCs w:val="24"/>
        </w:rPr>
        <w:t xml:space="preserve"> </w:t>
      </w:r>
      <w:r w:rsidR="00386158" w:rsidRPr="00D2432A">
        <w:rPr>
          <w:rFonts w:ascii="Times New Roman" w:hAnsi="Times New Roman" w:cs="Times New Roman"/>
          <w:sz w:val="24"/>
          <w:szCs w:val="24"/>
        </w:rPr>
        <w:t>городского округа город Михайловка в  201</w:t>
      </w:r>
      <w:r w:rsidR="00225DD7">
        <w:rPr>
          <w:rFonts w:ascii="Times New Roman" w:hAnsi="Times New Roman" w:cs="Times New Roman"/>
          <w:sz w:val="24"/>
          <w:szCs w:val="24"/>
        </w:rPr>
        <w:t>4</w:t>
      </w:r>
      <w:r w:rsidR="00386158" w:rsidRPr="00D2432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</w:t>
      </w:r>
      <w:r w:rsidRPr="00DC044B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9E2E86" w:rsidRPr="005643FE" w:rsidRDefault="009E2E86" w:rsidP="009E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E86" w:rsidRPr="005643FE" w:rsidRDefault="009E2E86" w:rsidP="009E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225DD7">
        <w:rPr>
          <w:rFonts w:ascii="Times New Roman" w:eastAsia="Times New Roman" w:hAnsi="Times New Roman" w:cs="Times New Roman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 xml:space="preserve">е вступает в силу </w:t>
      </w:r>
      <w:proofErr w:type="gramStart"/>
      <w:r w:rsidRPr="005643FE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Pr="005643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E86" w:rsidRPr="005643FE" w:rsidRDefault="009E2E86" w:rsidP="009E2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E86" w:rsidRPr="005643FE" w:rsidRDefault="009E2E86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E86" w:rsidRDefault="009E2E86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5DD7" w:rsidRDefault="00225DD7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городского округа</w:t>
      </w:r>
    </w:p>
    <w:p w:rsidR="00225DD7" w:rsidRDefault="00225DD7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 Михайловка</w:t>
      </w:r>
    </w:p>
    <w:p w:rsidR="009E2E86" w:rsidRPr="005643FE" w:rsidRDefault="00225DD7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  <w:r w:rsidR="009E2E86"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Н.С. Ефименко</w:t>
      </w:r>
    </w:p>
    <w:p w:rsidR="009E2E86" w:rsidRPr="005643FE" w:rsidRDefault="009E2E86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562" w:rsidRDefault="00394562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E86" w:rsidRDefault="009E2E86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D09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 апреля </w:t>
      </w:r>
      <w:r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225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5643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9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03E" w:rsidRDefault="00FA103E" w:rsidP="00FA1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FA103E" w:rsidRDefault="00FA103E" w:rsidP="00FA1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решению Михайловской городской Думы</w:t>
      </w:r>
    </w:p>
    <w:p w:rsidR="00FA103E" w:rsidRDefault="00FA103E" w:rsidP="00FA1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 09.04.2015 г. № 967</w:t>
      </w:r>
    </w:p>
    <w:p w:rsidR="00FA103E" w:rsidRPr="00FA103E" w:rsidRDefault="00FA103E" w:rsidP="00FA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FA103E">
        <w:rPr>
          <w:rFonts w:ascii="Times New Roman" w:eastAsia="Times New Roman" w:hAnsi="Times New Roman" w:cs="Times New Roman"/>
          <w:sz w:val="20"/>
          <w:szCs w:val="20"/>
        </w:rPr>
        <w:t>Об отчете председателя контрольно-счетной комиссии</w:t>
      </w:r>
    </w:p>
    <w:p w:rsidR="00FA103E" w:rsidRPr="00FA103E" w:rsidRDefault="00FA103E" w:rsidP="00FA10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3E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город Михайловка о работе </w:t>
      </w:r>
      <w:r w:rsidRPr="00FA103E">
        <w:rPr>
          <w:rFonts w:ascii="Times New Roman" w:hAnsi="Times New Roman" w:cs="Times New Roman"/>
          <w:sz w:val="20"/>
          <w:szCs w:val="20"/>
        </w:rPr>
        <w:t>контрольно-счетной комиссии</w:t>
      </w:r>
    </w:p>
    <w:p w:rsidR="00FA103E" w:rsidRDefault="00FA103E" w:rsidP="00FA10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3E">
        <w:rPr>
          <w:rFonts w:ascii="Times New Roman" w:hAnsi="Times New Roman" w:cs="Times New Roman"/>
          <w:sz w:val="20"/>
          <w:szCs w:val="20"/>
        </w:rPr>
        <w:t>городского округа город Михайловка в  2014 году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E7E44" w:rsidRPr="00FA103E" w:rsidRDefault="00FE7E44" w:rsidP="00FA1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A103E" w:rsidRPr="00FA103E" w:rsidRDefault="00FA103E" w:rsidP="006857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7E44" w:rsidRDefault="00FE7E44" w:rsidP="006857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49B">
        <w:rPr>
          <w:rFonts w:ascii="Times New Roman" w:hAnsi="Times New Roman" w:cs="Times New Roman"/>
          <w:sz w:val="24"/>
          <w:szCs w:val="24"/>
        </w:rPr>
        <w:t>Отчет о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городского округа  город Михайловка Волгоградской области (далее–контрольно-счетная комиссия), результатах проведенных контрольных и экспертно-аналитических мероприятий подготовлен в </w:t>
      </w:r>
      <w:r w:rsidRPr="0011746E">
        <w:rPr>
          <w:rFonts w:ascii="Times New Roman" w:hAnsi="Times New Roman" w:cs="Times New Roman"/>
          <w:sz w:val="24"/>
          <w:szCs w:val="24"/>
        </w:rPr>
        <w:t>соответствии с п. 2 ст. 20</w:t>
      </w:r>
      <w:r w:rsidRPr="0011746E">
        <w:rPr>
          <w:sz w:val="24"/>
          <w:szCs w:val="24"/>
        </w:rPr>
        <w:t xml:space="preserve"> </w:t>
      </w:r>
      <w:r w:rsidRPr="0011746E">
        <w:rPr>
          <w:rFonts w:ascii="Times New Roman" w:hAnsi="Times New Roman" w:cs="Times New Roman"/>
          <w:sz w:val="24"/>
          <w:szCs w:val="24"/>
        </w:rPr>
        <w:t>Положения о контрольно-счетной комиссии, утвержденного решением Михайловской городской Думы  от 28.12.2009 № 482.</w:t>
      </w:r>
    </w:p>
    <w:p w:rsidR="00061CCB" w:rsidRDefault="00FE7E44" w:rsidP="006857D4">
      <w:pPr>
        <w:spacing w:after="0" w:line="240" w:lineRule="auto"/>
        <w:jc w:val="center"/>
      </w:pPr>
      <w:r w:rsidRPr="00C9699B">
        <w:t xml:space="preserve"> </w:t>
      </w:r>
    </w:p>
    <w:p w:rsidR="00FE7E44" w:rsidRDefault="00FE7E44" w:rsidP="00685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01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бщие сведения</w:t>
      </w:r>
    </w:p>
    <w:p w:rsidR="00FE7E44" w:rsidRPr="00C9699B" w:rsidRDefault="00FE7E44" w:rsidP="006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699B">
        <w:rPr>
          <w:rFonts w:ascii="Times New Roman" w:hAnsi="Times New Roman" w:cs="Times New Roman"/>
          <w:sz w:val="24"/>
          <w:szCs w:val="24"/>
        </w:rPr>
        <w:t>Деятельность контрольно-счетной комиссии осуществляется на основании принципов законности, объективности и гласности.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Основы деятельности контрольно-счетной комиссии определены Бюджетным кодексом Российской Федерации, </w:t>
      </w:r>
      <w:r>
        <w:rPr>
          <w:rFonts w:ascii="Times New Roman" w:hAnsi="Times New Roman" w:cs="Times New Roman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C9699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9699B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области, </w:t>
      </w:r>
      <w:r>
        <w:rPr>
          <w:rFonts w:ascii="Times New Roman" w:hAnsi="Times New Roman" w:cs="Times New Roman"/>
          <w:sz w:val="24"/>
          <w:szCs w:val="24"/>
        </w:rPr>
        <w:t>Положением о контрольно-счетной комиссии, иными федеральными законами, нормативно-правовыми актами Российской Федерации, Волгоградской области и городского округа город Михайловка.</w:t>
      </w:r>
      <w:r w:rsidRPr="00C9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7E44" w:rsidRPr="00CF4720" w:rsidRDefault="00FE7E44" w:rsidP="006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1AC0">
        <w:rPr>
          <w:rFonts w:ascii="Times New Roman" w:hAnsi="Times New Roman" w:cs="Times New Roman"/>
          <w:sz w:val="24"/>
          <w:szCs w:val="24"/>
        </w:rPr>
        <w:t>Основными направлениями контрольно</w:t>
      </w:r>
      <w:r>
        <w:rPr>
          <w:rFonts w:ascii="Times New Roman" w:hAnsi="Times New Roman" w:cs="Times New Roman"/>
          <w:sz w:val="24"/>
          <w:szCs w:val="24"/>
        </w:rPr>
        <w:t>-ревизионной деятельности в 2014</w:t>
      </w:r>
      <w:r w:rsidRPr="00CC1AC0">
        <w:rPr>
          <w:rFonts w:ascii="Times New Roman" w:hAnsi="Times New Roman" w:cs="Times New Roman"/>
          <w:sz w:val="24"/>
          <w:szCs w:val="24"/>
        </w:rPr>
        <w:t xml:space="preserve"> году являлись контрольные мероприятия, проводимые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комиссией</w:t>
      </w:r>
      <w:r w:rsidRPr="00CC1AC0">
        <w:rPr>
          <w:rFonts w:ascii="Times New Roman" w:hAnsi="Times New Roman" w:cs="Times New Roman"/>
          <w:sz w:val="24"/>
          <w:szCs w:val="24"/>
        </w:rPr>
        <w:t xml:space="preserve"> в рамках осуществления конт</w:t>
      </w:r>
      <w:r>
        <w:rPr>
          <w:rFonts w:ascii="Times New Roman" w:hAnsi="Times New Roman" w:cs="Times New Roman"/>
          <w:sz w:val="24"/>
          <w:szCs w:val="24"/>
        </w:rPr>
        <w:t>роля</w:t>
      </w:r>
      <w:r w:rsidRPr="00CC1AC0">
        <w:rPr>
          <w:rFonts w:ascii="Times New Roman" w:hAnsi="Times New Roman" w:cs="Times New Roman"/>
          <w:sz w:val="24"/>
          <w:szCs w:val="24"/>
        </w:rPr>
        <w:t>:</w:t>
      </w:r>
    </w:p>
    <w:p w:rsidR="00FE7E44" w:rsidRPr="00412025" w:rsidRDefault="00FE7E44" w:rsidP="006857D4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исполнением бюджета городского округа город Михайловка</w:t>
      </w:r>
      <w:r w:rsidRPr="00412025">
        <w:rPr>
          <w:rFonts w:ascii="Times New Roman" w:hAnsi="Times New Roman" w:cs="Times New Roman"/>
          <w:sz w:val="24"/>
          <w:szCs w:val="24"/>
        </w:rPr>
        <w:t>;</w:t>
      </w:r>
    </w:p>
    <w:p w:rsidR="00FE7E44" w:rsidRPr="00412025" w:rsidRDefault="00FE7E44" w:rsidP="006857D4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целевым и эффективным расходованием бюджетных средств, выделенных в рамках целевых программ</w:t>
      </w:r>
      <w:r w:rsidRPr="00412025">
        <w:rPr>
          <w:rFonts w:ascii="Times New Roman" w:hAnsi="Times New Roman" w:cs="Times New Roman"/>
          <w:sz w:val="24"/>
          <w:szCs w:val="24"/>
        </w:rPr>
        <w:t>;</w:t>
      </w:r>
    </w:p>
    <w:p w:rsidR="00FE7E44" w:rsidRDefault="00FE7E44" w:rsidP="006857D4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финансово-хозяйственной деятельностью получателей бюджетных средств.</w:t>
      </w:r>
    </w:p>
    <w:p w:rsidR="00FE7E44" w:rsidRDefault="00FE7E44" w:rsidP="006857D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44" w:rsidRPr="007E42CD" w:rsidRDefault="00FE7E44" w:rsidP="006857D4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CD">
        <w:rPr>
          <w:rFonts w:ascii="Times New Roman" w:hAnsi="Times New Roman" w:cs="Times New Roman"/>
          <w:b/>
          <w:sz w:val="24"/>
          <w:szCs w:val="24"/>
        </w:rPr>
        <w:t>Рез</w:t>
      </w:r>
      <w:r>
        <w:rPr>
          <w:rFonts w:ascii="Times New Roman" w:hAnsi="Times New Roman" w:cs="Times New Roman"/>
          <w:b/>
          <w:sz w:val="24"/>
          <w:szCs w:val="24"/>
        </w:rPr>
        <w:t>ультаты контрольных мероприятий</w:t>
      </w:r>
    </w:p>
    <w:p w:rsidR="00FE7E44" w:rsidRDefault="00FE7E44" w:rsidP="006857D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План работы контрольно-счетной комиссии на 2014 год  сформирован </w:t>
      </w:r>
      <w:proofErr w:type="gramStart"/>
      <w:r>
        <w:rPr>
          <w:b w:val="0"/>
        </w:rPr>
        <w:t>исходя из необходимости реализации задач, поставленных перед КСК, с учетом предложений Михайловской городской Думы, главы городского округа, и утвержден</w:t>
      </w:r>
      <w:proofErr w:type="gramEnd"/>
      <w:r>
        <w:rPr>
          <w:b w:val="0"/>
        </w:rPr>
        <w:t xml:space="preserve"> распоряжением контрольно-счетной комиссии  27.12.2013 года.</w:t>
      </w:r>
    </w:p>
    <w:p w:rsidR="00FE7E44" w:rsidRDefault="00FE7E44" w:rsidP="006857D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В соответствии с утвержденным планом работы, в 2014 году, контрольно-счетная комиссия осуществляла следующие виды деятельности</w:t>
      </w:r>
      <w:r w:rsidRPr="007E42CD">
        <w:rPr>
          <w:b w:val="0"/>
        </w:rPr>
        <w:t xml:space="preserve">: </w:t>
      </w:r>
      <w:r>
        <w:rPr>
          <w:b w:val="0"/>
        </w:rPr>
        <w:t xml:space="preserve">экспертно-аналитическую, контрольную, информационную, по методологическому обеспечению, и иные виды деятельности, обеспечивая внешний финансовый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управлением бюджетными ресурсами и муниципальным имуществом муниципального образования. </w:t>
      </w:r>
    </w:p>
    <w:p w:rsidR="00FE7E44" w:rsidRPr="007E42CD" w:rsidRDefault="00FE7E44" w:rsidP="006857D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В целях качественной реализации данных направлений, </w:t>
      </w:r>
      <w:r>
        <w:rPr>
          <w:b w:val="0"/>
        </w:rPr>
        <w:tab/>
        <w:t>контрольно-счетная комиссия уделяла внимание методологическому обеспечению своей деятельности. Контрольно-счетной комиссией в 2014 году было разработано 4 стандарта финансового контроля. Проделанная работа по методологическому обеспечению деятельности комиссии является также реализацией ст.11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</w:r>
    </w:p>
    <w:p w:rsidR="00FE7E44" w:rsidRPr="008A1E88" w:rsidRDefault="00FE7E44" w:rsidP="006857D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В целях обеспечения  </w:t>
      </w:r>
      <w:proofErr w:type="gramStart"/>
      <w:r>
        <w:rPr>
          <w:b w:val="0"/>
        </w:rPr>
        <w:t>контроля за</w:t>
      </w:r>
      <w:proofErr w:type="gramEnd"/>
      <w:r>
        <w:rPr>
          <w:b w:val="0"/>
        </w:rPr>
        <w:t xml:space="preserve"> управлением бюджетными ресурсами и муниципальным имуществом, контрольно-счетная комиссия, в течение отчетного года, посредством реализации предварительного, текущего и последующего контроля, провела и подготовила </w:t>
      </w:r>
      <w:r w:rsidRPr="004A4CA6">
        <w:rPr>
          <w:b w:val="0"/>
        </w:rPr>
        <w:t>59</w:t>
      </w:r>
      <w:r>
        <w:rPr>
          <w:b w:val="0"/>
        </w:rPr>
        <w:t xml:space="preserve"> </w:t>
      </w:r>
      <w:r w:rsidRPr="00C24654">
        <w:rPr>
          <w:b w:val="0"/>
        </w:rPr>
        <w:t xml:space="preserve">контрольных и аналитических </w:t>
      </w:r>
      <w:r>
        <w:rPr>
          <w:b w:val="0"/>
        </w:rPr>
        <w:t>мероприятий</w:t>
      </w:r>
      <w:r w:rsidRPr="00C24654">
        <w:rPr>
          <w:b w:val="0"/>
        </w:rPr>
        <w:t xml:space="preserve">, </w:t>
      </w:r>
      <w:r>
        <w:rPr>
          <w:b w:val="0"/>
        </w:rPr>
        <w:t>а именно</w:t>
      </w:r>
      <w:r w:rsidRPr="008A1E88">
        <w:rPr>
          <w:b w:val="0"/>
        </w:rPr>
        <w:t>:</w:t>
      </w:r>
    </w:p>
    <w:p w:rsidR="00FE7E44" w:rsidRPr="004A4CA6" w:rsidRDefault="00FE7E44" w:rsidP="006857D4">
      <w:pPr>
        <w:pStyle w:val="ConsPlusTitle"/>
        <w:widowControl/>
        <w:tabs>
          <w:tab w:val="center" w:pos="4677"/>
        </w:tabs>
        <w:jc w:val="both"/>
        <w:rPr>
          <w:b w:val="0"/>
        </w:rPr>
      </w:pPr>
      <w:r>
        <w:rPr>
          <w:b w:val="0"/>
        </w:rPr>
        <w:t xml:space="preserve">           </w:t>
      </w:r>
      <w:r w:rsidRPr="004A4CA6">
        <w:rPr>
          <w:b w:val="0"/>
        </w:rPr>
        <w:t xml:space="preserve">-11 </w:t>
      </w:r>
      <w:r>
        <w:rPr>
          <w:b w:val="0"/>
        </w:rPr>
        <w:t>контрольных мероприятий</w:t>
      </w:r>
      <w:r w:rsidRPr="004A4CA6">
        <w:rPr>
          <w:b w:val="0"/>
        </w:rPr>
        <w:t>;</w:t>
      </w:r>
      <w:r>
        <w:rPr>
          <w:b w:val="0"/>
        </w:rPr>
        <w:tab/>
      </w:r>
    </w:p>
    <w:p w:rsidR="00FE7E44" w:rsidRPr="004A4CA6" w:rsidRDefault="00FE7E44" w:rsidP="006857D4">
      <w:pPr>
        <w:pStyle w:val="ConsPlusTitle"/>
        <w:widowControl/>
        <w:jc w:val="both"/>
        <w:rPr>
          <w:b w:val="0"/>
        </w:rPr>
      </w:pPr>
      <w:r>
        <w:rPr>
          <w:b w:val="0"/>
        </w:rPr>
        <w:lastRenderedPageBreak/>
        <w:t xml:space="preserve">           </w:t>
      </w:r>
      <w:r w:rsidRPr="004A4CA6">
        <w:rPr>
          <w:b w:val="0"/>
        </w:rPr>
        <w:t>-14 аналит</w:t>
      </w:r>
      <w:r>
        <w:rPr>
          <w:b w:val="0"/>
        </w:rPr>
        <w:t>ических мероприятий</w:t>
      </w:r>
      <w:r w:rsidRPr="004A4CA6">
        <w:rPr>
          <w:b w:val="0"/>
        </w:rPr>
        <w:t>;</w:t>
      </w:r>
    </w:p>
    <w:p w:rsidR="00FE7E44" w:rsidRDefault="00FE7E44" w:rsidP="006857D4">
      <w:pPr>
        <w:pStyle w:val="ConsPlusTitle"/>
        <w:widowControl/>
        <w:jc w:val="both"/>
        <w:rPr>
          <w:b w:val="0"/>
        </w:rPr>
      </w:pPr>
      <w:r w:rsidRPr="004A4CA6">
        <w:rPr>
          <w:b w:val="0"/>
        </w:rPr>
        <w:t xml:space="preserve">           -34</w:t>
      </w:r>
      <w:r w:rsidRPr="008A1E88">
        <w:rPr>
          <w:b w:val="0"/>
        </w:rPr>
        <w:t xml:space="preserve"> </w:t>
      </w:r>
      <w:proofErr w:type="gramStart"/>
      <w:r>
        <w:rPr>
          <w:b w:val="0"/>
        </w:rPr>
        <w:t>экспертных</w:t>
      </w:r>
      <w:proofErr w:type="gramEnd"/>
      <w:r>
        <w:rPr>
          <w:b w:val="0"/>
        </w:rPr>
        <w:t xml:space="preserve"> мероприятия.</w:t>
      </w:r>
    </w:p>
    <w:p w:rsidR="00FE7E44" w:rsidRPr="00F1511F" w:rsidRDefault="00FE7E44" w:rsidP="006857D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   </w:t>
      </w:r>
      <w:r w:rsidRPr="00F1511F">
        <w:rPr>
          <w:b w:val="0"/>
        </w:rPr>
        <w:t>Общий объем проверенных средств за отчетный период составил 777998,2 тыс. руб. Количество объектов, охваченных контрольными мероприятиями -58, в том числе:</w:t>
      </w:r>
    </w:p>
    <w:p w:rsidR="00FE7E44" w:rsidRPr="00F1511F" w:rsidRDefault="00FE7E44" w:rsidP="006857D4">
      <w:pPr>
        <w:pStyle w:val="ConsPlusTitle"/>
        <w:widowControl/>
        <w:jc w:val="both"/>
        <w:rPr>
          <w:b w:val="0"/>
        </w:rPr>
      </w:pPr>
      <w:r w:rsidRPr="00F1511F">
        <w:rPr>
          <w:b w:val="0"/>
        </w:rPr>
        <w:t>- органов местного самоуправления -3;</w:t>
      </w:r>
    </w:p>
    <w:p w:rsidR="00FE7E44" w:rsidRPr="00F1511F" w:rsidRDefault="00FE7E44" w:rsidP="006857D4">
      <w:pPr>
        <w:pStyle w:val="ConsPlusTitle"/>
        <w:widowControl/>
        <w:jc w:val="both"/>
        <w:rPr>
          <w:b w:val="0"/>
        </w:rPr>
      </w:pPr>
      <w:r w:rsidRPr="00F1511F">
        <w:rPr>
          <w:b w:val="0"/>
        </w:rPr>
        <w:t>- муниципальных учреждений - 54;</w:t>
      </w:r>
    </w:p>
    <w:p w:rsidR="00FE7E44" w:rsidRPr="00F1511F" w:rsidRDefault="00FE7E44" w:rsidP="006857D4">
      <w:pPr>
        <w:pStyle w:val="ConsPlusTitle"/>
        <w:widowControl/>
        <w:jc w:val="both"/>
        <w:rPr>
          <w:b w:val="0"/>
        </w:rPr>
      </w:pPr>
      <w:r w:rsidRPr="00F1511F">
        <w:rPr>
          <w:b w:val="0"/>
        </w:rPr>
        <w:t>- прочих организаций -1.</w:t>
      </w:r>
    </w:p>
    <w:p w:rsidR="00FE7E44" w:rsidRPr="00EA0F71" w:rsidRDefault="00FE7E44" w:rsidP="006857D4">
      <w:pPr>
        <w:pStyle w:val="ConsPlusTitle"/>
        <w:widowControl/>
        <w:jc w:val="both"/>
        <w:rPr>
          <w:b w:val="0"/>
        </w:rPr>
      </w:pPr>
      <w:r w:rsidRPr="00F1511F">
        <w:rPr>
          <w:b w:val="0"/>
        </w:rPr>
        <w:t xml:space="preserve">            Всего в 2014 году составлено 27 актов</w:t>
      </w:r>
      <w:r w:rsidRPr="00EA0F71">
        <w:rPr>
          <w:b w:val="0"/>
          <w:color w:val="FF0000"/>
        </w:rPr>
        <w:t xml:space="preserve">. </w:t>
      </w:r>
      <w:r w:rsidRPr="00EA0F71">
        <w:rPr>
          <w:color w:val="FF0000"/>
        </w:rPr>
        <w:t xml:space="preserve"> </w:t>
      </w:r>
      <w:r w:rsidRPr="00EA0F71">
        <w:rPr>
          <w:b w:val="0"/>
        </w:rPr>
        <w:t>Основные итоги работы контрольно-счетной комиссии в 2014 году, имеющие стоимостную оценку</w:t>
      </w:r>
      <w:r>
        <w:rPr>
          <w:b w:val="0"/>
        </w:rPr>
        <w:t>,</w:t>
      </w:r>
      <w:r w:rsidRPr="00EA0F71">
        <w:rPr>
          <w:b w:val="0"/>
        </w:rPr>
        <w:t xml:space="preserve"> характеризуются следующими показателями:</w:t>
      </w:r>
    </w:p>
    <w:p w:rsidR="00FE7E44" w:rsidRPr="00EA0F71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0F71">
        <w:rPr>
          <w:rFonts w:ascii="Times New Roman" w:hAnsi="Times New Roman" w:cs="Times New Roman"/>
          <w:sz w:val="24"/>
          <w:szCs w:val="24"/>
        </w:rPr>
        <w:t xml:space="preserve">            -объем нецелевого использования 108,5 тыс. руб.</w:t>
      </w:r>
      <w:r w:rsidRPr="00EA0F71">
        <w:rPr>
          <w:b/>
        </w:rPr>
        <w:t>;</w:t>
      </w:r>
    </w:p>
    <w:p w:rsidR="00FE7E44" w:rsidRPr="00EA0F71" w:rsidRDefault="00FE7E44" w:rsidP="006857D4">
      <w:pPr>
        <w:pStyle w:val="a6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-объем неэффективно </w:t>
      </w:r>
      <w:r w:rsidRPr="00EA0F71">
        <w:rPr>
          <w:rFonts w:ascii="Times New Roman" w:hAnsi="Times New Roman" w:cs="Times New Roman"/>
          <w:sz w:val="24"/>
          <w:szCs w:val="24"/>
        </w:rPr>
        <w:t>использованных средств составил 410,1  тыс. руб</w:t>
      </w:r>
      <w:r w:rsidRPr="00EA0F71">
        <w:rPr>
          <w:rFonts w:ascii="Times New Roman" w:hAnsi="Times New Roman" w:cs="Times New Roman"/>
          <w:b/>
          <w:sz w:val="24"/>
          <w:szCs w:val="24"/>
        </w:rPr>
        <w:t>.</w:t>
      </w:r>
      <w:r w:rsidRPr="00EA0F71">
        <w:rPr>
          <w:b/>
        </w:rPr>
        <w:t>;</w:t>
      </w:r>
    </w:p>
    <w:p w:rsidR="00FE7E44" w:rsidRPr="00EA0F71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0F71">
        <w:rPr>
          <w:b/>
        </w:rPr>
        <w:t xml:space="preserve">               </w:t>
      </w:r>
      <w:r w:rsidRPr="00EA0F71">
        <w:rPr>
          <w:rFonts w:ascii="Times New Roman" w:hAnsi="Times New Roman" w:cs="Times New Roman"/>
        </w:rPr>
        <w:t>-выявлено нарушений установленного порядка управления и распоряжения имуществом 212,9 тыс. руб</w:t>
      </w:r>
      <w:r w:rsidRPr="00EA0F71">
        <w:rPr>
          <w:rFonts w:ascii="Times New Roman" w:hAnsi="Times New Roman" w:cs="Times New Roman"/>
          <w:sz w:val="24"/>
          <w:szCs w:val="24"/>
        </w:rPr>
        <w:t>.</w:t>
      </w:r>
      <w:r w:rsidRPr="00EA0F71">
        <w:rPr>
          <w:b/>
        </w:rPr>
        <w:t>;</w:t>
      </w:r>
    </w:p>
    <w:p w:rsidR="00FE7E44" w:rsidRPr="00EA0F71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A0F71">
        <w:rPr>
          <w:rFonts w:ascii="Times New Roman" w:hAnsi="Times New Roman" w:cs="Times New Roman"/>
          <w:sz w:val="24"/>
          <w:szCs w:val="24"/>
        </w:rPr>
        <w:t xml:space="preserve">            -иные нарушения - 1473,2 тыс. руб.</w:t>
      </w:r>
    </w:p>
    <w:p w:rsidR="00FE7E44" w:rsidRPr="00E61C7A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E61C7A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1C7A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проверок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1C7A">
        <w:rPr>
          <w:rFonts w:ascii="Times New Roman" w:hAnsi="Times New Roman" w:cs="Times New Roman"/>
          <w:sz w:val="24"/>
          <w:szCs w:val="24"/>
        </w:rPr>
        <w:t xml:space="preserve"> выявле</w:t>
      </w:r>
      <w:r>
        <w:rPr>
          <w:rFonts w:ascii="Times New Roman" w:hAnsi="Times New Roman" w:cs="Times New Roman"/>
          <w:sz w:val="24"/>
          <w:szCs w:val="24"/>
        </w:rPr>
        <w:t>но нарушений на общую сумму 2204,7</w:t>
      </w:r>
      <w:r w:rsidRPr="00E61C7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C7A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FE7E44" w:rsidRPr="00A9414F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35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414F">
        <w:rPr>
          <w:rFonts w:ascii="Times New Roman" w:hAnsi="Times New Roman" w:cs="Times New Roman"/>
          <w:sz w:val="24"/>
          <w:szCs w:val="24"/>
        </w:rPr>
        <w:t xml:space="preserve">- устранено финансовых нарушений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414F">
        <w:rPr>
          <w:rFonts w:ascii="Times New Roman" w:hAnsi="Times New Roman" w:cs="Times New Roman"/>
          <w:sz w:val="24"/>
          <w:szCs w:val="24"/>
        </w:rPr>
        <w:t>1179,2 тыс. руб.;</w:t>
      </w:r>
    </w:p>
    <w:p w:rsidR="00FE7E44" w:rsidRPr="00A9414F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414F">
        <w:rPr>
          <w:rFonts w:ascii="Times New Roman" w:hAnsi="Times New Roman" w:cs="Times New Roman"/>
          <w:sz w:val="24"/>
          <w:szCs w:val="24"/>
        </w:rPr>
        <w:t xml:space="preserve">            - возмещено средств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9414F">
        <w:rPr>
          <w:rFonts w:ascii="Times New Roman" w:hAnsi="Times New Roman" w:cs="Times New Roman"/>
          <w:sz w:val="24"/>
          <w:szCs w:val="24"/>
        </w:rPr>
        <w:t xml:space="preserve"> 27,8 тыс. руб.;</w:t>
      </w:r>
    </w:p>
    <w:p w:rsidR="00FE7E44" w:rsidRPr="00A9414F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9414F">
        <w:rPr>
          <w:rFonts w:ascii="Times New Roman" w:hAnsi="Times New Roman" w:cs="Times New Roman"/>
          <w:sz w:val="24"/>
          <w:szCs w:val="24"/>
        </w:rPr>
        <w:t xml:space="preserve">            - материалы 2 проверок с общей суммой нарушений 525,3 тыс. руб., для правовой оценки выявленных нарушений и привлечения к ответственности виновных должностных лиц, направлены в правоохранительные органы.</w:t>
      </w:r>
    </w:p>
    <w:p w:rsidR="00FE7E44" w:rsidRPr="007B0A3F" w:rsidRDefault="00FE7E44" w:rsidP="006857D4">
      <w:pPr>
        <w:pStyle w:val="ConsPlusTitle"/>
        <w:widowControl/>
        <w:jc w:val="both"/>
        <w:rPr>
          <w:b w:val="0"/>
        </w:rPr>
      </w:pPr>
      <w:r w:rsidRPr="00135B49">
        <w:t xml:space="preserve">              </w:t>
      </w:r>
      <w:r w:rsidRPr="007B0A3F">
        <w:rPr>
          <w:b w:val="0"/>
        </w:rPr>
        <w:t>В отчетном периоде</w:t>
      </w:r>
      <w:r>
        <w:rPr>
          <w:b w:val="0"/>
        </w:rPr>
        <w:t>,</w:t>
      </w:r>
      <w:r w:rsidRPr="007B0A3F">
        <w:rPr>
          <w:b w:val="0"/>
        </w:rPr>
        <w:t xml:space="preserve"> в целях предотвращения в дальнейшем нарушений в расходовании бюджетных средств</w:t>
      </w:r>
      <w:r>
        <w:rPr>
          <w:b w:val="0"/>
        </w:rPr>
        <w:t>,</w:t>
      </w:r>
      <w:r w:rsidRPr="007B0A3F">
        <w:rPr>
          <w:b w:val="0"/>
        </w:rPr>
        <w:t xml:space="preserve"> контрольно-счетная комиссия принимала меры, предусмотренные законодательством. Так</w:t>
      </w:r>
      <w:r>
        <w:rPr>
          <w:b w:val="0"/>
        </w:rPr>
        <w:t>,</w:t>
      </w:r>
      <w:r w:rsidRPr="007B0A3F">
        <w:rPr>
          <w:b w:val="0"/>
        </w:rPr>
        <w:t xml:space="preserve"> в течение 201</w:t>
      </w:r>
      <w:r>
        <w:rPr>
          <w:b w:val="0"/>
        </w:rPr>
        <w:t>4</w:t>
      </w:r>
      <w:r w:rsidRPr="007B0A3F">
        <w:rPr>
          <w:b w:val="0"/>
        </w:rPr>
        <w:t xml:space="preserve"> года отчеты о результатах  контрольных и  экспертно-аналитических мероприятий направлялись в Михайловскую городскую Думу и главе городского округа. Подготовлено и направлено в Думу </w:t>
      </w:r>
      <w:r w:rsidRPr="00A9414F">
        <w:rPr>
          <w:b w:val="0"/>
        </w:rPr>
        <w:t>10</w:t>
      </w:r>
      <w:r w:rsidRPr="00FD51D8">
        <w:rPr>
          <w:b w:val="0"/>
          <w:color w:val="FF0000"/>
        </w:rPr>
        <w:t xml:space="preserve"> </w:t>
      </w:r>
      <w:r w:rsidRPr="007B0A3F">
        <w:rPr>
          <w:b w:val="0"/>
        </w:rPr>
        <w:t>отчетов. Итоги проверок были рассмотрены на заседаниях профильных постоянных комиссий Михайловской городской Думы, а  также на заседании Михайловской городской Думы. По результатам рассмотрения проведенных мероприятий последующего контроля</w:t>
      </w:r>
      <w:r>
        <w:rPr>
          <w:b w:val="0"/>
        </w:rPr>
        <w:t>,</w:t>
      </w:r>
      <w:r w:rsidRPr="007B0A3F">
        <w:rPr>
          <w:b w:val="0"/>
        </w:rPr>
        <w:t xml:space="preserve"> принято решени</w:t>
      </w:r>
      <w:r>
        <w:rPr>
          <w:b w:val="0"/>
        </w:rPr>
        <w:t>е о направлении 2 представлений:</w:t>
      </w:r>
      <w:r w:rsidRPr="007B0A3F">
        <w:rPr>
          <w:b w:val="0"/>
        </w:rPr>
        <w:t xml:space="preserve"> главе городского округа и руководителю учреждения. По сос</w:t>
      </w:r>
      <w:r>
        <w:rPr>
          <w:b w:val="0"/>
        </w:rPr>
        <w:t>тоянию на 01.01.2015</w:t>
      </w:r>
      <w:r w:rsidRPr="007B0A3F">
        <w:rPr>
          <w:b w:val="0"/>
        </w:rPr>
        <w:t xml:space="preserve"> года</w:t>
      </w:r>
      <w:r>
        <w:rPr>
          <w:b w:val="0"/>
        </w:rPr>
        <w:t>,</w:t>
      </w:r>
      <w:r w:rsidRPr="007B0A3F">
        <w:rPr>
          <w:b w:val="0"/>
        </w:rPr>
        <w:t xml:space="preserve">  одно</w:t>
      </w:r>
      <w:r>
        <w:rPr>
          <w:b w:val="0"/>
        </w:rPr>
        <w:t xml:space="preserve"> представление снято с контроля</w:t>
      </w:r>
      <w:r w:rsidRPr="007B0A3F">
        <w:rPr>
          <w:b w:val="0"/>
        </w:rPr>
        <w:t xml:space="preserve"> как исполненное, еще одно представление остается на контроле. Работа по нему ведется, но не завершена.</w:t>
      </w:r>
      <w:r>
        <w:rPr>
          <w:b w:val="0"/>
        </w:rPr>
        <w:t xml:space="preserve"> По фактам выявленных контрольно-счетной комиссией нарушений руководителями муниципальных учреждений, приняты меры реагирования к двум сотрудникам (привлечены к дисциплинарной ответственности).</w:t>
      </w:r>
    </w:p>
    <w:p w:rsidR="00FE7E44" w:rsidRPr="000F2A51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Кроме того, в соответствии со ст. 2.10 Кодекса Волгоградской области об административной ответственности, контрольно-счетной комиссией  составлено и направлено в суд 3 протокола об административном </w:t>
      </w:r>
      <w:r w:rsidRPr="00F63F9A">
        <w:rPr>
          <w:rFonts w:ascii="Times New Roman" w:hAnsi="Times New Roman" w:cs="Times New Roman"/>
          <w:sz w:val="24"/>
          <w:szCs w:val="24"/>
        </w:rPr>
        <w:t>правонарушении, по которым</w:t>
      </w:r>
      <w:r w:rsidRPr="000F2A51">
        <w:rPr>
          <w:rFonts w:ascii="Times New Roman" w:hAnsi="Times New Roman" w:cs="Times New Roman"/>
          <w:sz w:val="24"/>
          <w:szCs w:val="24"/>
        </w:rPr>
        <w:t>:</w:t>
      </w:r>
    </w:p>
    <w:p w:rsidR="00FE7E44" w:rsidRPr="000F2A51" w:rsidRDefault="00FE7E44" w:rsidP="006857D4">
      <w:pPr>
        <w:pStyle w:val="a6"/>
        <w:jc w:val="both"/>
        <w:rPr>
          <w:b/>
        </w:rPr>
      </w:pPr>
      <w:r w:rsidRPr="000F2A51">
        <w:rPr>
          <w:rFonts w:ascii="Times New Roman" w:hAnsi="Times New Roman" w:cs="Times New Roman"/>
          <w:sz w:val="24"/>
          <w:szCs w:val="24"/>
        </w:rPr>
        <w:t xml:space="preserve">             -постановлением мирового судьи от 11.12.2014 г. и 22.12.2014</w:t>
      </w:r>
      <w:r w:rsidR="006857D4">
        <w:rPr>
          <w:rFonts w:ascii="Times New Roman" w:hAnsi="Times New Roman" w:cs="Times New Roman"/>
          <w:sz w:val="24"/>
          <w:szCs w:val="24"/>
        </w:rPr>
        <w:t xml:space="preserve"> </w:t>
      </w:r>
      <w:r w:rsidRPr="000F2A51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0F2A51">
        <w:rPr>
          <w:rFonts w:ascii="Times New Roman" w:hAnsi="Times New Roman" w:cs="Times New Roman"/>
          <w:sz w:val="24"/>
          <w:szCs w:val="24"/>
        </w:rPr>
        <w:t xml:space="preserve"> юридических лица привлечены к административной ответственности</w:t>
      </w:r>
      <w:r w:rsidRPr="000F2A51">
        <w:rPr>
          <w:b/>
        </w:rPr>
        <w:t>;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63F9A">
        <w:rPr>
          <w:b/>
        </w:rPr>
        <w:t xml:space="preserve">                -</w:t>
      </w:r>
      <w:r w:rsidRPr="00F63F9A">
        <w:rPr>
          <w:rFonts w:ascii="Times New Roman" w:hAnsi="Times New Roman" w:cs="Times New Roman"/>
        </w:rPr>
        <w:t>одно</w:t>
      </w:r>
      <w:r w:rsidRPr="004F43E9">
        <w:rPr>
          <w:rFonts w:ascii="Times New Roman" w:hAnsi="Times New Roman" w:cs="Times New Roman"/>
        </w:rPr>
        <w:t xml:space="preserve"> производство по делу прекращено в связи </w:t>
      </w:r>
      <w:r>
        <w:rPr>
          <w:rFonts w:ascii="Times New Roman" w:hAnsi="Times New Roman" w:cs="Times New Roman"/>
        </w:rPr>
        <w:t xml:space="preserve">с </w:t>
      </w:r>
      <w:r w:rsidRPr="004F43E9">
        <w:rPr>
          <w:rFonts w:ascii="Times New Roman" w:hAnsi="Times New Roman" w:cs="Times New Roman"/>
        </w:rPr>
        <w:t>истечением сроков привлечения к административной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44" w:rsidRPr="0025457C" w:rsidRDefault="00FE7E44" w:rsidP="006857D4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7E44" w:rsidRPr="00E36002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 2014</w:t>
      </w:r>
      <w:r w:rsidRPr="00E36002">
        <w:rPr>
          <w:rFonts w:ascii="Times New Roman" w:hAnsi="Times New Roman" w:cs="Times New Roman"/>
          <w:sz w:val="24"/>
          <w:szCs w:val="24"/>
        </w:rPr>
        <w:t xml:space="preserve"> году контрольно-счетная комиссия  уде</w:t>
      </w:r>
      <w:r>
        <w:rPr>
          <w:rFonts w:ascii="Times New Roman" w:hAnsi="Times New Roman" w:cs="Times New Roman"/>
          <w:sz w:val="24"/>
          <w:szCs w:val="24"/>
        </w:rPr>
        <w:t>ляла особое внимание контролю над</w:t>
      </w:r>
      <w:r w:rsidRPr="00E36002">
        <w:rPr>
          <w:rFonts w:ascii="Times New Roman" w:hAnsi="Times New Roman" w:cs="Times New Roman"/>
          <w:sz w:val="24"/>
          <w:szCs w:val="24"/>
        </w:rPr>
        <w:t xml:space="preserve"> управлением бюджетными ресурсами, результативностью их расходования, используя при этом основные формы контроля.</w:t>
      </w:r>
    </w:p>
    <w:p w:rsidR="00FE7E44" w:rsidRPr="001C53B9" w:rsidRDefault="00FE7E44" w:rsidP="006857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3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53B9">
        <w:rPr>
          <w:rFonts w:ascii="Times New Roman" w:hAnsi="Times New Roman" w:cs="Times New Roman"/>
          <w:sz w:val="24"/>
          <w:szCs w:val="24"/>
        </w:rPr>
        <w:t>В рамках  внешней проверки отчета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за 2013</w:t>
      </w:r>
      <w:r w:rsidRPr="001C53B9">
        <w:rPr>
          <w:rFonts w:ascii="Times New Roman" w:hAnsi="Times New Roman" w:cs="Times New Roman"/>
          <w:sz w:val="24"/>
          <w:szCs w:val="24"/>
        </w:rPr>
        <w:t xml:space="preserve"> год, обязательность осуществления которой закреплена нормами Бюджетного кодекса Российской Федерации (ст.264.4), проведены </w:t>
      </w:r>
      <w:r>
        <w:rPr>
          <w:rFonts w:ascii="Times New Roman" w:hAnsi="Times New Roman" w:cs="Times New Roman"/>
          <w:sz w:val="24"/>
          <w:szCs w:val="24"/>
        </w:rPr>
        <w:t>проверки бюджетной отчетности 5</w:t>
      </w:r>
      <w:r w:rsidRPr="001C53B9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 и подготовлены заключения.</w:t>
      </w:r>
      <w:proofErr w:type="gramEnd"/>
      <w:r w:rsidRPr="001C53B9">
        <w:rPr>
          <w:rFonts w:ascii="Times New Roman" w:hAnsi="Times New Roman" w:cs="Times New Roman"/>
          <w:sz w:val="24"/>
          <w:szCs w:val="24"/>
        </w:rPr>
        <w:t xml:space="preserve"> Проверкой достоверности отчета  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  <w:r w:rsidRPr="001C53B9">
        <w:rPr>
          <w:rFonts w:ascii="Times New Roman" w:hAnsi="Times New Roman" w:cs="Times New Roman"/>
          <w:sz w:val="24"/>
          <w:szCs w:val="24"/>
        </w:rPr>
        <w:t xml:space="preserve"> установлено: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53B9">
        <w:rPr>
          <w:rFonts w:ascii="Times New Roman" w:hAnsi="Times New Roman" w:cs="Times New Roman"/>
          <w:sz w:val="24"/>
          <w:szCs w:val="24"/>
        </w:rPr>
        <w:lastRenderedPageBreak/>
        <w:t xml:space="preserve">- в нарушение </w:t>
      </w:r>
      <w:r>
        <w:rPr>
          <w:rFonts w:ascii="Times New Roman" w:hAnsi="Times New Roman" w:cs="Times New Roman"/>
          <w:sz w:val="24"/>
          <w:szCs w:val="24"/>
        </w:rPr>
        <w:t xml:space="preserve">статьи 160.1 БК РФ, в недостаточной мере ведется работа по взысканию задолженности и пени за несвоевременную уплату арендной платы за земельные участки и муниципальное имущество или не в полном объеме, что влечет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 городского округа.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отклонение от плановых показателей по доходам (свыше 10%) свидетельствует о недостаточно высоком планировании.</w:t>
      </w:r>
    </w:p>
    <w:p w:rsidR="00FE7E44" w:rsidRPr="004A4235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53B9">
        <w:t xml:space="preserve">     </w:t>
      </w:r>
      <w:r>
        <w:t xml:space="preserve">          </w:t>
      </w:r>
      <w:r w:rsidRPr="001C53B9">
        <w:t xml:space="preserve"> </w:t>
      </w:r>
      <w:r>
        <w:t xml:space="preserve"> </w:t>
      </w:r>
      <w:r w:rsidRPr="004A4235">
        <w:rPr>
          <w:rFonts w:ascii="Times New Roman" w:hAnsi="Times New Roman" w:cs="Times New Roman"/>
          <w:sz w:val="24"/>
          <w:szCs w:val="24"/>
        </w:rPr>
        <w:t xml:space="preserve">Контроль расходования средств бюджета в социальной сфере, как и в предыдущие годы, являлся одним из приоритетных направлений деятельности КСК. </w:t>
      </w:r>
    </w:p>
    <w:p w:rsidR="00FE7E44" w:rsidRDefault="00FE7E44" w:rsidP="006857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2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Контрольно-счетной комиссией проведена проверка</w:t>
      </w:r>
      <w:r w:rsidRPr="00874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 и целевого использования бюджетных средств, направленных на модернизацию системы общего образования в городском округе город Михайловка. Проверкой установлено</w:t>
      </w:r>
      <w:r w:rsidRPr="004A16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7E44" w:rsidRPr="004A160E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 неэффективного использования оборудования в 2-х школах. Приобретенное оборудование на сумму 44,7 тыс. руб. не использовалось в образовательном процессе</w:t>
      </w:r>
      <w:r w:rsidRPr="004A160E">
        <w:rPr>
          <w:rFonts w:ascii="Times New Roman" w:hAnsi="Times New Roman" w:cs="Times New Roman"/>
          <w:sz w:val="24"/>
          <w:szCs w:val="24"/>
        </w:rPr>
        <w:t>;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1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выявлена недостача в сумме 9,2 тыс. руб.</w:t>
      </w:r>
      <w:r w:rsidRPr="004A160E">
        <w:rPr>
          <w:rFonts w:ascii="Times New Roman" w:hAnsi="Times New Roman" w:cs="Times New Roman"/>
          <w:sz w:val="24"/>
          <w:szCs w:val="24"/>
        </w:rPr>
        <w:t>;</w:t>
      </w:r>
    </w:p>
    <w:p w:rsidR="00FE7E44" w:rsidRPr="004A160E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F9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04698A">
        <w:rPr>
          <w:rFonts w:ascii="Times New Roman" w:hAnsi="Times New Roman" w:cs="Times New Roman"/>
          <w:sz w:val="24"/>
          <w:szCs w:val="24"/>
        </w:rPr>
        <w:t>- невыполнение требований подзаконных актов, ведомственных приказов в части ненадлежащего учета объектов нефинансовых активов</w:t>
      </w:r>
      <w:r>
        <w:rPr>
          <w:rFonts w:ascii="Times New Roman" w:hAnsi="Times New Roman" w:cs="Times New Roman"/>
          <w:sz w:val="24"/>
          <w:szCs w:val="24"/>
        </w:rPr>
        <w:t xml:space="preserve"> (присвоенные инвентарные номера основных средств не нанесены на объекты учета 399,8 тыс. руб.). </w:t>
      </w:r>
    </w:p>
    <w:p w:rsidR="00FE7E44" w:rsidRPr="004A160E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4CC">
        <w:rPr>
          <w:rFonts w:ascii="Times New Roman" w:hAnsi="Times New Roman" w:cs="Times New Roman"/>
          <w:sz w:val="24"/>
          <w:szCs w:val="24"/>
        </w:rPr>
        <w:t>Отчет о контрольном мероприятии  направлен Михайловской городской Думе, главе городского округа город Михайловка.</w:t>
      </w:r>
      <w:r>
        <w:rPr>
          <w:rFonts w:ascii="Times New Roman" w:hAnsi="Times New Roman" w:cs="Times New Roman"/>
          <w:sz w:val="24"/>
          <w:szCs w:val="24"/>
        </w:rPr>
        <w:t xml:space="preserve"> Нарушения, установленные в процессе проведения контрольного мероприятия,  устранены.</w:t>
      </w:r>
    </w:p>
    <w:p w:rsidR="00FE7E44" w:rsidRPr="002551FD" w:rsidRDefault="00FE7E44" w:rsidP="006857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C53B9"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Проверкой эффективного и целевого использования бюджетных средств, израсходованных на долгосрочную целевую программу «Развитие дошкольного образования на территории городского округа город Михайловка на 2011-2013 годы» в 2013 году установлены следующие наиболее существенные нарушения</w:t>
      </w:r>
      <w:r w:rsidRPr="002551FD">
        <w:rPr>
          <w:rFonts w:ascii="Times New Roman" w:hAnsi="Times New Roman" w:cs="Times New Roman"/>
          <w:sz w:val="24"/>
          <w:szCs w:val="24"/>
        </w:rPr>
        <w:t>: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17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нецелевое использование бюджетных средств – 3 нарушения на общую сумму 108,54 тыс. руб., а именно приобретено оборудование, не имеющее отношения к образовательному процессу на сумму 18,42 тыс. руб., средства направлены на цели, не соответствующие основному назначению субсидий на сумму 90,12 тыс. руб.</w:t>
      </w:r>
      <w:r w:rsidRPr="004A160E">
        <w:rPr>
          <w:rFonts w:ascii="Times New Roman" w:hAnsi="Times New Roman" w:cs="Times New Roman"/>
          <w:sz w:val="24"/>
          <w:szCs w:val="24"/>
        </w:rPr>
        <w:t>;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-неэффективное использование бюджетных средств - 6 нарушений на сумму 362,0 тыс. руб., учреждениями приобретено оборудование не связанное напрямую с учебным процессом.</w:t>
      </w:r>
    </w:p>
    <w:p w:rsidR="00FE7E44" w:rsidRPr="0004698A" w:rsidRDefault="00FE7E44" w:rsidP="00061CC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Pr="0004698A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новлено  </w:t>
      </w:r>
      <w:r w:rsidRPr="00333D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нарушений на общую сумму </w:t>
      </w:r>
      <w:r w:rsidRPr="00DA43A4">
        <w:rPr>
          <w:rFonts w:ascii="Times New Roman" w:hAnsi="Times New Roman" w:cs="Times New Roman"/>
          <w:sz w:val="24"/>
          <w:szCs w:val="24"/>
        </w:rPr>
        <w:t>181,0 тыс. руб.,</w:t>
      </w:r>
      <w:r w:rsidRPr="0004698A">
        <w:rPr>
          <w:rFonts w:ascii="Times New Roman" w:hAnsi="Times New Roman" w:cs="Times New Roman"/>
          <w:sz w:val="24"/>
          <w:szCs w:val="24"/>
        </w:rPr>
        <w:t xml:space="preserve"> из них:    </w:t>
      </w:r>
    </w:p>
    <w:p w:rsidR="00FE7E44" w:rsidRPr="0004698A" w:rsidRDefault="00FE7E44" w:rsidP="00061CC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8A">
        <w:rPr>
          <w:rFonts w:ascii="Times New Roman" w:hAnsi="Times New Roman" w:cs="Times New Roman"/>
          <w:sz w:val="24"/>
          <w:szCs w:val="24"/>
        </w:rPr>
        <w:t xml:space="preserve">-1 нарушение – невыполнение требований </w:t>
      </w:r>
      <w:r>
        <w:rPr>
          <w:rFonts w:ascii="Times New Roman" w:hAnsi="Times New Roman" w:cs="Times New Roman"/>
          <w:sz w:val="24"/>
          <w:szCs w:val="24"/>
        </w:rPr>
        <w:t>федерального законодательства (</w:t>
      </w:r>
      <w:r w:rsidRPr="0004698A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0469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4698A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бюджета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698A">
        <w:rPr>
          <w:rFonts w:ascii="Times New Roman" w:hAnsi="Times New Roman" w:cs="Times New Roman"/>
          <w:sz w:val="24"/>
          <w:szCs w:val="24"/>
        </w:rPr>
        <w:t>;</w:t>
      </w:r>
    </w:p>
    <w:p w:rsidR="00FE7E44" w:rsidRPr="0004698A" w:rsidRDefault="00FE7E44" w:rsidP="00061CC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8A">
        <w:rPr>
          <w:rFonts w:ascii="Times New Roman" w:hAnsi="Times New Roman" w:cs="Times New Roman"/>
          <w:sz w:val="24"/>
          <w:szCs w:val="24"/>
        </w:rPr>
        <w:t>-1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невыполнение требований</w:t>
      </w:r>
      <w:r w:rsidRPr="0004698A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правовых актов </w:t>
      </w:r>
      <w:r w:rsidRPr="000469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п.4.1 Постановления</w:t>
      </w:r>
      <w:r w:rsidRPr="0004698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Михайловка</w:t>
      </w:r>
      <w:r>
        <w:rPr>
          <w:rFonts w:ascii="Times New Roman" w:hAnsi="Times New Roman" w:cs="Times New Roman"/>
          <w:sz w:val="24"/>
          <w:szCs w:val="24"/>
        </w:rPr>
        <w:t>, а именно Программа не содержит перечень приобретаемого имущества</w:t>
      </w:r>
      <w:r w:rsidRPr="0004698A">
        <w:rPr>
          <w:rFonts w:ascii="Times New Roman" w:hAnsi="Times New Roman" w:cs="Times New Roman"/>
          <w:sz w:val="24"/>
          <w:szCs w:val="24"/>
        </w:rPr>
        <w:t>);</w:t>
      </w:r>
    </w:p>
    <w:p w:rsidR="00FE7E44" w:rsidRPr="0004698A" w:rsidRDefault="00FE7E44" w:rsidP="00061CC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8A">
        <w:rPr>
          <w:rFonts w:ascii="Times New Roman" w:hAnsi="Times New Roman" w:cs="Times New Roman"/>
          <w:sz w:val="24"/>
          <w:szCs w:val="24"/>
        </w:rPr>
        <w:t>-8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8A">
        <w:rPr>
          <w:rFonts w:ascii="Times New Roman" w:hAnsi="Times New Roman" w:cs="Times New Roman"/>
          <w:sz w:val="24"/>
          <w:szCs w:val="24"/>
        </w:rPr>
        <w:t xml:space="preserve">- невыполнение требований подзаконных актов, ведомственных приказов в части </w:t>
      </w:r>
      <w:r>
        <w:rPr>
          <w:rFonts w:ascii="Times New Roman" w:hAnsi="Times New Roman" w:cs="Times New Roman"/>
          <w:sz w:val="24"/>
          <w:szCs w:val="24"/>
        </w:rPr>
        <w:t xml:space="preserve">приобретения и </w:t>
      </w:r>
      <w:r w:rsidRPr="0004698A">
        <w:rPr>
          <w:rFonts w:ascii="Times New Roman" w:hAnsi="Times New Roman" w:cs="Times New Roman"/>
          <w:sz w:val="24"/>
          <w:szCs w:val="24"/>
        </w:rPr>
        <w:t xml:space="preserve">ненадлежащего учета объектов нефинансовых активов; </w:t>
      </w:r>
      <w:proofErr w:type="gramStart"/>
      <w:r w:rsidRPr="0004698A">
        <w:rPr>
          <w:rFonts w:ascii="Times New Roman" w:hAnsi="Times New Roman" w:cs="Times New Roman"/>
          <w:sz w:val="24"/>
          <w:szCs w:val="24"/>
        </w:rPr>
        <w:t>несоблюден</w:t>
      </w:r>
      <w:r>
        <w:rPr>
          <w:rFonts w:ascii="Times New Roman" w:hAnsi="Times New Roman" w:cs="Times New Roman"/>
          <w:sz w:val="24"/>
          <w:szCs w:val="24"/>
        </w:rPr>
        <w:t>ие условий договоров</w:t>
      </w:r>
      <w:r w:rsidRPr="0004698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факт приобретения основных средств и материальных запасов    с нарушением Приказа Минфина России от 01.12.2010 № 157н «Об утверждении Единого плана счетов бухгалтерского учета для органов государственной власти, органов местного самоуправления органов управления государственными внебюджетными фондами и Инструкции по его применению», </w:t>
      </w:r>
      <w:r w:rsidRPr="0004698A">
        <w:rPr>
          <w:rFonts w:ascii="Times New Roman" w:hAnsi="Times New Roman" w:cs="Times New Roman"/>
          <w:sz w:val="24"/>
          <w:szCs w:val="24"/>
        </w:rPr>
        <w:t>присвоенные инвентарные номера основных средств не нанесены на объекты учета,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8A">
        <w:rPr>
          <w:rFonts w:ascii="Times New Roman" w:hAnsi="Times New Roman" w:cs="Times New Roman"/>
          <w:sz w:val="24"/>
          <w:szCs w:val="24"/>
        </w:rPr>
        <w:t>несоблюдение условий договоров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проверки направлены в правоохранительные органы. Принято решение о направлении представлений главе администрации городского округа, которое находится на контроле контрольно-счетной комиссии. Отчет о результатах контрольного мероприятия направлен в Михайловскую городскую Думу Волгоградской области.</w:t>
      </w:r>
    </w:p>
    <w:p w:rsidR="00FE7E44" w:rsidRPr="0004698A" w:rsidRDefault="00FE7E44" w:rsidP="006857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8A">
        <w:rPr>
          <w:rFonts w:ascii="Times New Roman" w:hAnsi="Times New Roman" w:cs="Times New Roman"/>
          <w:sz w:val="24"/>
          <w:szCs w:val="24"/>
        </w:rPr>
        <w:t xml:space="preserve">4.  Контрольно-счетной комиссией городского округа город Михайловка, в соответствии с письмом прокуратуры проведена проверка соблюдения ФЗ № 185-ФЗ «О </w:t>
      </w:r>
      <w:r w:rsidRPr="0004698A">
        <w:rPr>
          <w:rFonts w:ascii="Times New Roman" w:hAnsi="Times New Roman" w:cs="Times New Roman"/>
          <w:sz w:val="24"/>
          <w:szCs w:val="24"/>
        </w:rPr>
        <w:lastRenderedPageBreak/>
        <w:t xml:space="preserve">фонде содействия реформированию ЖКХ». В ходе проведения контрольного мероприятия установлено: </w:t>
      </w:r>
    </w:p>
    <w:p w:rsidR="00FE7E44" w:rsidRPr="0004698A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98A"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средств на сумму 30,4 тыс. руб.;</w:t>
      </w:r>
    </w:p>
    <w:p w:rsidR="00FE7E44" w:rsidRPr="0004698A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8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-ми</w:t>
      </w:r>
      <w:r w:rsidRPr="0004698A">
        <w:rPr>
          <w:rFonts w:ascii="Times New Roman" w:hAnsi="Times New Roman" w:cs="Times New Roman"/>
          <w:sz w:val="24"/>
          <w:szCs w:val="24"/>
        </w:rPr>
        <w:t xml:space="preserve"> квартирный дом внесен в казну в момент проведения проверки.</w:t>
      </w:r>
    </w:p>
    <w:p w:rsidR="00FE7E44" w:rsidRPr="00036998" w:rsidRDefault="00FE7E44" w:rsidP="006857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Проверкой эффективного и целевого использования бюджетных средств, израсходованных  на ДЦП «Повышение качества государственных и муниципальных услуг путем создания многофункционального центра предоставления государственных и муниципальных услуг на территории городского округа город Михайловка Волгоградской области» на 2010-1012 годы» и «Повышение качества предоставления государственных услуг на базе АУ МФЦ на территории городского округа город Михайловка на 2013-2015 годы»  установлены следующие существенные нарушения</w:t>
      </w:r>
      <w:r w:rsidRPr="0003699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98A">
        <w:rPr>
          <w:rFonts w:ascii="Times New Roman" w:hAnsi="Times New Roman" w:cs="Times New Roman"/>
          <w:sz w:val="24"/>
          <w:szCs w:val="24"/>
        </w:rPr>
        <w:t>- неэффективное использован</w:t>
      </w:r>
      <w:r>
        <w:rPr>
          <w:rFonts w:ascii="Times New Roman" w:hAnsi="Times New Roman" w:cs="Times New Roman"/>
          <w:sz w:val="24"/>
          <w:szCs w:val="24"/>
        </w:rPr>
        <w:t>ие бюджетных средств на сумму 27,8</w:t>
      </w:r>
      <w:r w:rsidRPr="0004698A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-29</w:t>
      </w:r>
      <w:r w:rsidRPr="0004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04698A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8A">
        <w:rPr>
          <w:rFonts w:ascii="Times New Roman" w:hAnsi="Times New Roman" w:cs="Times New Roman"/>
          <w:sz w:val="24"/>
          <w:szCs w:val="24"/>
        </w:rPr>
        <w:t>- невыполнение требований подзаконных актов, ведомственных приказов в части ненадлежащего учета объектов нефинансовых активов; несоблюден</w:t>
      </w:r>
      <w:r>
        <w:rPr>
          <w:rFonts w:ascii="Times New Roman" w:hAnsi="Times New Roman" w:cs="Times New Roman"/>
          <w:sz w:val="24"/>
          <w:szCs w:val="24"/>
        </w:rPr>
        <w:t>ие условий договоров</w:t>
      </w:r>
      <w:r w:rsidRPr="0004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общую сумму 708,13 тыс. руб.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-28 нарушений - требований бухгалтерского</w:t>
      </w:r>
      <w:r w:rsidRPr="0004698A">
        <w:rPr>
          <w:rFonts w:ascii="Times New Roman" w:hAnsi="Times New Roman" w:cs="Times New Roman"/>
          <w:sz w:val="24"/>
          <w:szCs w:val="24"/>
        </w:rPr>
        <w:t xml:space="preserve"> учета;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нарушение - несоблюдение условия договора.</w:t>
      </w:r>
    </w:p>
    <w:p w:rsidR="00FE7E44" w:rsidRDefault="00FE7E44" w:rsidP="006857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правовой оценки и устранения нарушений материалы проверки направлены в правоохранительные органы. Принято решение о направлении представлений главе городского округа и руководителю учреждения. Отчет о результатах контрольного мероприятия направлен в Михайловскую городскую Думу Волгоградской области.</w:t>
      </w:r>
      <w:r w:rsidRPr="00990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 представление снято с контроля как исполненное, еще одно представление остается на контроле.  Согласно ответу прокуратуры, выявленные нарушения устранены. В доход бюджета добровольно перечислено 17,6 тыс. руб.  Два должностных лица привлечены к дисциплинарной ответственности. Основания для принятия мер прокурорского реагирования не имеется.</w:t>
      </w:r>
    </w:p>
    <w:p w:rsidR="00FE7E44" w:rsidRPr="004858B3" w:rsidRDefault="00FE7E44" w:rsidP="006857D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Проверка целевого использования средств бюджета, выделенных в 2013 году на выполнение наказов избирателей депутатам Михайловской городской Думы, проведена контрольно-счетной комиссией в соответствии с планом работы. Проверкой установлено</w:t>
      </w:r>
      <w:r w:rsidRPr="004858B3">
        <w:rPr>
          <w:rFonts w:ascii="Times New Roman" w:hAnsi="Times New Roman" w:cs="Times New Roman"/>
          <w:sz w:val="24"/>
          <w:szCs w:val="24"/>
        </w:rPr>
        <w:t>:</w:t>
      </w:r>
    </w:p>
    <w:p w:rsidR="00FE7E44" w:rsidRPr="001A411C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58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нарушение п. 23 </w:t>
      </w:r>
      <w:r w:rsidRPr="00CF26CF">
        <w:rPr>
          <w:rFonts w:ascii="Times New Roman" w:hAnsi="Times New Roman" w:cs="Times New Roman"/>
          <w:sz w:val="24"/>
          <w:szCs w:val="24"/>
        </w:rPr>
        <w:t>Единого плана счетов бухгалтерского учета для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о</w:t>
      </w:r>
      <w:r w:rsidRPr="00CF26CF">
        <w:rPr>
          <w:rFonts w:ascii="Times New Roman" w:hAnsi="Times New Roman" w:cs="Times New Roman"/>
          <w:sz w:val="24"/>
          <w:szCs w:val="24"/>
        </w:rPr>
        <w:t>рганов местного самоуправления и инструкции по его применению утвержденного Приказом Минфина РФ от 01.12.2010 № 157-н</w:t>
      </w:r>
      <w:r>
        <w:rPr>
          <w:rFonts w:ascii="Times New Roman" w:hAnsi="Times New Roman" w:cs="Times New Roman"/>
          <w:sz w:val="24"/>
          <w:szCs w:val="24"/>
        </w:rPr>
        <w:t xml:space="preserve"> (по данным бухгалтерского учета работы по строительству и установке объекта не оприходованы, как объекты основных средств на общую сумму 61,52 тыс. руб.). В процессе проведения проверки данное нарушение устранено</w:t>
      </w:r>
      <w:r w:rsidRPr="000B0A24">
        <w:rPr>
          <w:rFonts w:ascii="Times New Roman" w:hAnsi="Times New Roman" w:cs="Times New Roman"/>
          <w:sz w:val="24"/>
          <w:szCs w:val="24"/>
        </w:rPr>
        <w:t>;</w:t>
      </w:r>
    </w:p>
    <w:p w:rsidR="00FE7E44" w:rsidRPr="00624E25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-установлено 9 иных нарушений на сумму 281,83 тыс. руб. (невыполнение требований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52301-2004: в представленном к проверке пакете документов отсутствует паспорт на соответствие оборудования требованиям ГОСТ). </w:t>
      </w:r>
      <w:r w:rsidRPr="00A834CC">
        <w:rPr>
          <w:rFonts w:ascii="Times New Roman" w:hAnsi="Times New Roman" w:cs="Times New Roman"/>
          <w:sz w:val="24"/>
          <w:szCs w:val="24"/>
        </w:rPr>
        <w:t xml:space="preserve">Отчет о контрольном мероприятии  направлен </w:t>
      </w:r>
      <w:r>
        <w:rPr>
          <w:rFonts w:ascii="Times New Roman" w:hAnsi="Times New Roman" w:cs="Times New Roman"/>
          <w:sz w:val="24"/>
          <w:szCs w:val="24"/>
        </w:rPr>
        <w:t>в Михайловскую городскую</w:t>
      </w:r>
      <w:r w:rsidRPr="00A834CC">
        <w:rPr>
          <w:rFonts w:ascii="Times New Roman" w:hAnsi="Times New Roman" w:cs="Times New Roman"/>
          <w:sz w:val="24"/>
          <w:szCs w:val="24"/>
        </w:rPr>
        <w:t xml:space="preserve"> Дум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34CC">
        <w:rPr>
          <w:rFonts w:ascii="Times New Roman" w:hAnsi="Times New Roman" w:cs="Times New Roman"/>
          <w:sz w:val="24"/>
          <w:szCs w:val="24"/>
        </w:rPr>
        <w:t>, главе городского округа город Михайловка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4E25">
        <w:rPr>
          <w:rFonts w:ascii="Times New Roman" w:hAnsi="Times New Roman" w:cs="Times New Roman"/>
          <w:sz w:val="24"/>
          <w:szCs w:val="24"/>
        </w:rPr>
        <w:t>рассмотрен на заседании Михайловской городской Думы.</w:t>
      </w:r>
    </w:p>
    <w:p w:rsidR="00FE7E44" w:rsidRPr="009C6EE3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9C6EE3">
        <w:rPr>
          <w:rFonts w:ascii="Times New Roman" w:hAnsi="Times New Roman" w:cs="Times New Roman"/>
          <w:sz w:val="24"/>
          <w:szCs w:val="24"/>
        </w:rPr>
        <w:t>Таким образом, в целях предотвращения в дальнейшем незаконного, нецелевого и неэффективного ра</w:t>
      </w:r>
      <w:r>
        <w:rPr>
          <w:rFonts w:ascii="Times New Roman" w:hAnsi="Times New Roman" w:cs="Times New Roman"/>
          <w:sz w:val="24"/>
          <w:szCs w:val="24"/>
        </w:rPr>
        <w:t xml:space="preserve">сходования бюджетных средств, контрольно-счетная комиссия </w:t>
      </w:r>
      <w:r w:rsidRPr="009C6EE3">
        <w:rPr>
          <w:rFonts w:ascii="Times New Roman" w:hAnsi="Times New Roman" w:cs="Times New Roman"/>
          <w:sz w:val="24"/>
          <w:szCs w:val="24"/>
        </w:rPr>
        <w:t xml:space="preserve"> принимала меры, предусмотренные  законодательством.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6EE3">
        <w:rPr>
          <w:rFonts w:ascii="Times New Roman" w:hAnsi="Times New Roman" w:cs="Times New Roman"/>
          <w:sz w:val="24"/>
          <w:szCs w:val="24"/>
        </w:rPr>
        <w:t xml:space="preserve"> в течение года отчеты (заключения)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результатах проверок направлялись</w:t>
      </w:r>
      <w:r w:rsidRPr="009C6EE3">
        <w:rPr>
          <w:rFonts w:ascii="Times New Roman" w:hAnsi="Times New Roman" w:cs="Times New Roman"/>
          <w:sz w:val="24"/>
          <w:szCs w:val="24"/>
        </w:rPr>
        <w:t xml:space="preserve"> главе администрации города, депутатам городской Думы. Итоги п</w:t>
      </w:r>
      <w:r w:rsidRPr="00304AE0">
        <w:rPr>
          <w:rFonts w:ascii="Times New Roman" w:hAnsi="Times New Roman" w:cs="Times New Roman"/>
          <w:sz w:val="24"/>
          <w:szCs w:val="24"/>
        </w:rPr>
        <w:t>роверок и анализов были рассмотрены на заседаниях комиссии по бюджету, налоговой, экономической политике и предпринимательству</w:t>
      </w:r>
      <w:r w:rsidRPr="009C6EE3">
        <w:rPr>
          <w:rFonts w:ascii="Times New Roman" w:hAnsi="Times New Roman" w:cs="Times New Roman"/>
          <w:sz w:val="24"/>
          <w:szCs w:val="24"/>
        </w:rPr>
        <w:t>, а также на заседании Михайловской городской Думы.</w:t>
      </w:r>
    </w:p>
    <w:p w:rsidR="00FE7E44" w:rsidRPr="009C6EE3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6E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6EE3">
        <w:rPr>
          <w:rFonts w:ascii="Times New Roman" w:hAnsi="Times New Roman" w:cs="Times New Roman"/>
          <w:sz w:val="24"/>
          <w:szCs w:val="24"/>
        </w:rPr>
        <w:t>Принятые комиссией</w:t>
      </w:r>
      <w:r>
        <w:rPr>
          <w:rFonts w:ascii="Times New Roman" w:hAnsi="Times New Roman" w:cs="Times New Roman"/>
          <w:sz w:val="24"/>
          <w:szCs w:val="24"/>
        </w:rPr>
        <w:t xml:space="preserve"> меры способствовали </w:t>
      </w:r>
      <w:r w:rsidRPr="009C6EE3">
        <w:rPr>
          <w:rFonts w:ascii="Times New Roman" w:hAnsi="Times New Roman" w:cs="Times New Roman"/>
          <w:sz w:val="24"/>
          <w:szCs w:val="24"/>
        </w:rPr>
        <w:t xml:space="preserve"> устранению нарушений на сумму </w:t>
      </w:r>
      <w:r>
        <w:rPr>
          <w:rFonts w:ascii="Times New Roman" w:hAnsi="Times New Roman" w:cs="Times New Roman"/>
          <w:sz w:val="24"/>
          <w:szCs w:val="24"/>
        </w:rPr>
        <w:t>1179</w:t>
      </w:r>
      <w:r w:rsidRPr="00135B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5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руб., возмещено в бюджет 27,8 тыс. руб. </w:t>
      </w:r>
      <w:r w:rsidRPr="009C6EE3">
        <w:rPr>
          <w:rFonts w:ascii="Times New Roman" w:hAnsi="Times New Roman" w:cs="Times New Roman"/>
          <w:sz w:val="24"/>
          <w:szCs w:val="24"/>
        </w:rPr>
        <w:t>По результатам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6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9C6EE3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олжностных лица</w:t>
      </w:r>
      <w:r w:rsidRPr="009C6E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допустивших нарушения</w:t>
      </w:r>
      <w:r w:rsidRPr="009C6E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привлечены к дисциплинарной </w:t>
      </w:r>
      <w:r w:rsidRPr="009C6EE3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2 юридических лица к административной ответственности</w:t>
      </w:r>
      <w:r w:rsidRPr="009C6EE3">
        <w:rPr>
          <w:rFonts w:ascii="Times New Roman" w:hAnsi="Times New Roman" w:cs="Times New Roman"/>
          <w:sz w:val="24"/>
          <w:szCs w:val="24"/>
        </w:rPr>
        <w:t>.</w:t>
      </w:r>
    </w:p>
    <w:p w:rsidR="006857D4" w:rsidRDefault="006857D4" w:rsidP="00685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44" w:rsidRPr="009A445E" w:rsidRDefault="00FE7E44" w:rsidP="00685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экспертно-аналитических мероприятий</w:t>
      </w:r>
    </w:p>
    <w:p w:rsidR="00FE7E44" w:rsidRPr="009A445E" w:rsidRDefault="00FE7E44" w:rsidP="006857D4">
      <w:pPr>
        <w:pStyle w:val="a6"/>
        <w:rPr>
          <w:rFonts w:ascii="Times New Roman" w:hAnsi="Times New Roman" w:cs="Times New Roman"/>
        </w:rPr>
      </w:pPr>
      <w:r w:rsidRPr="009A445E">
        <w:rPr>
          <w:b/>
        </w:rPr>
        <w:tab/>
      </w:r>
    </w:p>
    <w:p w:rsidR="00FE7E44" w:rsidRPr="006A79B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445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6A79B4">
        <w:rPr>
          <w:rFonts w:ascii="Times New Roman" w:hAnsi="Times New Roman" w:cs="Times New Roman"/>
          <w:sz w:val="24"/>
          <w:szCs w:val="24"/>
        </w:rPr>
        <w:t>Экспертно-аналитические мероприятия, проведенные в 2014 году,  как и вся система контроля, осуществляемая КСК, были направлены на обеспечение непрерывного контроля исполнения бюджета городского округа город Михайловка, реализуемого на трех последовательных стадиях:</w:t>
      </w:r>
    </w:p>
    <w:p w:rsidR="00FE7E44" w:rsidRPr="006A79B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7E44" w:rsidRPr="006A79B4" w:rsidRDefault="00FE7E44" w:rsidP="006857D4">
      <w:pPr>
        <w:pStyle w:val="a6"/>
        <w:numPr>
          <w:ilvl w:val="0"/>
          <w:numId w:val="6"/>
        </w:numPr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9B4">
        <w:rPr>
          <w:rFonts w:ascii="Times New Roman" w:hAnsi="Times New Roman" w:cs="Times New Roman"/>
          <w:sz w:val="24"/>
          <w:szCs w:val="24"/>
        </w:rPr>
        <w:t>последующий контроль исполнения бюджета 2013 года;</w:t>
      </w:r>
    </w:p>
    <w:p w:rsidR="00FE7E44" w:rsidRPr="006A79B4" w:rsidRDefault="00FE7E44" w:rsidP="006857D4">
      <w:pPr>
        <w:pStyle w:val="a6"/>
        <w:numPr>
          <w:ilvl w:val="0"/>
          <w:numId w:val="6"/>
        </w:numPr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9B4">
        <w:rPr>
          <w:rFonts w:ascii="Times New Roman" w:hAnsi="Times New Roman" w:cs="Times New Roman"/>
          <w:sz w:val="24"/>
          <w:szCs w:val="24"/>
        </w:rPr>
        <w:t>текущий оперативный  контроль исполнения бюджета 2014 года;</w:t>
      </w:r>
    </w:p>
    <w:p w:rsidR="00FE7E44" w:rsidRPr="006A79B4" w:rsidRDefault="00FE7E44" w:rsidP="006857D4">
      <w:pPr>
        <w:pStyle w:val="a6"/>
        <w:numPr>
          <w:ilvl w:val="0"/>
          <w:numId w:val="6"/>
        </w:numPr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79B4">
        <w:rPr>
          <w:rFonts w:ascii="Times New Roman" w:hAnsi="Times New Roman" w:cs="Times New Roman"/>
          <w:sz w:val="24"/>
          <w:szCs w:val="24"/>
        </w:rPr>
        <w:t>предварительный контроль проекта бюджета городского округа город Михайловка на 2015 год и последующие периоды.</w:t>
      </w:r>
    </w:p>
    <w:p w:rsidR="00FE7E44" w:rsidRPr="002F1BBD" w:rsidRDefault="00FE7E44" w:rsidP="006857D4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color w:val="FF0000"/>
        </w:rPr>
      </w:pPr>
    </w:p>
    <w:p w:rsidR="00FE7E44" w:rsidRPr="00D8335A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335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Pr="00D8335A">
        <w:rPr>
          <w:rFonts w:ascii="Times New Roman" w:hAnsi="Times New Roman" w:cs="Times New Roman"/>
        </w:rPr>
        <w:t xml:space="preserve"> </w:t>
      </w:r>
      <w:r w:rsidRPr="00D8335A">
        <w:rPr>
          <w:rFonts w:ascii="Times New Roman" w:hAnsi="Times New Roman" w:cs="Times New Roman"/>
          <w:sz w:val="24"/>
          <w:szCs w:val="24"/>
        </w:rPr>
        <w:t>В рамках экспертно-аналитического направления деятельности контрольно-счетной комиссией  подготовлено 48 заключений, из них по вопросам бюджета – 16,  особо необходимо отметить заключения:</w:t>
      </w:r>
    </w:p>
    <w:p w:rsidR="00FE7E44" w:rsidRPr="00D8335A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335A">
        <w:rPr>
          <w:rFonts w:ascii="Times New Roman" w:hAnsi="Times New Roman" w:cs="Times New Roman"/>
          <w:sz w:val="24"/>
          <w:szCs w:val="24"/>
        </w:rPr>
        <w:t xml:space="preserve">     -по отчету об исполнении бюджета за 2013 год городского округа город Михайловка</w:t>
      </w:r>
      <w:r>
        <w:rPr>
          <w:rFonts w:ascii="Times New Roman" w:hAnsi="Times New Roman" w:cs="Times New Roman"/>
          <w:sz w:val="24"/>
          <w:szCs w:val="24"/>
        </w:rPr>
        <w:t xml:space="preserve"> -6</w:t>
      </w:r>
      <w:r w:rsidRPr="00D8335A">
        <w:rPr>
          <w:rFonts w:ascii="Times New Roman" w:hAnsi="Times New Roman" w:cs="Times New Roman"/>
          <w:sz w:val="24"/>
          <w:szCs w:val="24"/>
        </w:rPr>
        <w:t xml:space="preserve"> заключений;</w:t>
      </w:r>
    </w:p>
    <w:p w:rsidR="00FE7E44" w:rsidRPr="00D8335A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8335A">
        <w:rPr>
          <w:rFonts w:ascii="Times New Roman" w:hAnsi="Times New Roman" w:cs="Times New Roman"/>
          <w:sz w:val="24"/>
          <w:szCs w:val="24"/>
        </w:rPr>
        <w:t xml:space="preserve">     -проект решения Михайловской городской Думы « О бюджете городского округа город Михайловка на 2015 год и плановый период 2016 и 2017 годов» - 2 заключения;</w:t>
      </w:r>
    </w:p>
    <w:p w:rsidR="00FE7E44" w:rsidRPr="00D408D1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F1BB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D408D1">
        <w:rPr>
          <w:rFonts w:ascii="Times New Roman" w:hAnsi="Times New Roman" w:cs="Times New Roman"/>
          <w:sz w:val="24"/>
          <w:szCs w:val="24"/>
        </w:rPr>
        <w:t>-проект решения Михайловской городской Думы «О внесении изменений в решение Михайловской городской Думы от 30.12.2013 года № 857 «О бюджете городского округа город Михайловка на 2014 год и плановый период 2015-2016 годов»- 5 заключений;</w:t>
      </w:r>
    </w:p>
    <w:p w:rsidR="00FE7E44" w:rsidRPr="009A445E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F1BBD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2F1B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445E">
        <w:rPr>
          <w:rFonts w:ascii="Times New Roman" w:hAnsi="Times New Roman" w:cs="Times New Roman"/>
          <w:sz w:val="24"/>
          <w:szCs w:val="24"/>
        </w:rPr>
        <w:t>Количество предложений, внесенных специалистами КСК в экспертных заключениях, составило 3, из которых 3 (100,0 %) учтено при принятии нормативных правовых актов.</w:t>
      </w:r>
    </w:p>
    <w:p w:rsidR="00FE7E44" w:rsidRPr="002F1BBD" w:rsidRDefault="00FE7E44" w:rsidP="006857D4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BB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</w:t>
      </w:r>
      <w:r w:rsidRPr="002F1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9A445E">
        <w:rPr>
          <w:rFonts w:ascii="Times New Roman" w:hAnsi="Times New Roman" w:cs="Times New Roman"/>
          <w:sz w:val="24"/>
          <w:szCs w:val="24"/>
        </w:rPr>
        <w:t>В соответствии  с п.4 р.3 «Экспертно-аналитическая работа» плана работы КСК отчет об основных показателях деятельности КСК в январе 2014 года направлен в КСП Волгоградской области</w:t>
      </w:r>
      <w:r w:rsidRPr="002F1BB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E7E44" w:rsidRPr="002F1BBD" w:rsidRDefault="00FE7E44" w:rsidP="006857D4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7E44" w:rsidRDefault="00FE7E44" w:rsidP="006857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государственными органами, органами местного самоуправления и муниципальными органами</w:t>
      </w:r>
    </w:p>
    <w:p w:rsidR="00FE7E44" w:rsidRDefault="00FE7E44" w:rsidP="006857D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7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В отчетном году проведена работа по развитию сотрудничества и взаимодействию по вопросам совершенствования муниципального финансового контроля, взаимного обмена информацией  и опытом с членами Ассоциации контрольно-счетных органов Волгоградской области. 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марте 2014 года председатель контрольно-счетной комиссии приняла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85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отчетной конференции Ассоциации контрольно-счетных органов Волгоградской области. На конференции отмечена необходимость и значимость проведения совместных мероприятий для повышения их качества, обмена информацией и совершенствовании организации работы.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Впервые две такие проверки были проведены в 2013 году</w:t>
      </w:r>
      <w:r w:rsidRPr="004A67F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проверка реализации долгосрочной целевой инвестиционной программы «Обращение с твердыми бытовыми и промышленными отходами на территории Волгоградской области на 2012-2014 годы», проверка целевого использования средств, переданных на осуществление государственных полномочий в соответствии с Законом Волгоградской области от 12.11.2005 № 1140-ОД «О делегировании органам местного самоуправления муниципальных районов и городских округов государственных полномочий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реализацию актов гражданского состояния». Контрольно-счетная комиссия городского округа город Михайловка Волгоградской области не осталась в стороне и приняла участие в вышеуказанных совместных проверках.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В рамках заключенных соглашений о взаимодействии с правоохранительными органами контрольно-счетная комиссия провела одно контрольное мероприятие. Так, на основании обращения заместителя прокурора Михайловской межрайонной прокуратуры, проведено контрольное мероприятие </w:t>
      </w:r>
      <w:r w:rsidRPr="0004698A">
        <w:rPr>
          <w:rFonts w:ascii="Times New Roman" w:hAnsi="Times New Roman" w:cs="Times New Roman"/>
          <w:sz w:val="24"/>
          <w:szCs w:val="24"/>
        </w:rPr>
        <w:t>соблюдения ФЗ № 185-ФЗ «О фонде содействия реформированию ЖКХ»</w:t>
      </w:r>
      <w:r>
        <w:rPr>
          <w:rFonts w:ascii="Times New Roman" w:hAnsi="Times New Roman" w:cs="Times New Roman"/>
          <w:sz w:val="24"/>
          <w:szCs w:val="24"/>
        </w:rPr>
        <w:t xml:space="preserve">. Общий объем проверенных средств составил 60137,4 тыс. руб. </w:t>
      </w:r>
      <w:r w:rsidRPr="008E3569">
        <w:rPr>
          <w:rFonts w:ascii="Times New Roman" w:hAnsi="Times New Roman" w:cs="Times New Roman"/>
          <w:sz w:val="24"/>
          <w:szCs w:val="24"/>
        </w:rPr>
        <w:t>В ходе мероприятия подготовлен и направлен в правоохранительные органы акт. По итогам проверки подготовлен отчет, который помимо Михайловской межрайонной прокуратуры направлен в Михайловскую городскую Думу  и администрацию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44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7E44" w:rsidRDefault="00FE7E44" w:rsidP="006857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520">
        <w:rPr>
          <w:rFonts w:ascii="Times New Roman" w:hAnsi="Times New Roman" w:cs="Times New Roman"/>
          <w:b/>
          <w:sz w:val="24"/>
          <w:szCs w:val="24"/>
        </w:rPr>
        <w:t>Внут</w:t>
      </w:r>
      <w:r w:rsidR="006857D4">
        <w:rPr>
          <w:rFonts w:ascii="Times New Roman" w:hAnsi="Times New Roman" w:cs="Times New Roman"/>
          <w:b/>
          <w:sz w:val="24"/>
          <w:szCs w:val="24"/>
        </w:rPr>
        <w:t>ренние вопросы деятельности КСК</w:t>
      </w:r>
    </w:p>
    <w:p w:rsidR="00FE7E44" w:rsidRPr="00143520" w:rsidRDefault="00FE7E44" w:rsidP="006857D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44" w:rsidRPr="0022674F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</w:t>
      </w:r>
      <w:r w:rsidRPr="0022674F">
        <w:rPr>
          <w:rFonts w:ascii="Times New Roman" w:hAnsi="Times New Roman" w:cs="Times New Roman"/>
          <w:sz w:val="24"/>
          <w:szCs w:val="24"/>
        </w:rPr>
        <w:t>В рамках осуществления методологической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в отчетном периоде, </w:t>
      </w:r>
      <w:r w:rsidRPr="0022674F">
        <w:rPr>
          <w:rFonts w:ascii="Times New Roman" w:hAnsi="Times New Roman" w:cs="Times New Roman"/>
          <w:sz w:val="24"/>
          <w:szCs w:val="24"/>
        </w:rPr>
        <w:t xml:space="preserve">были разработаны и утверждены распоряжением контрольно-счетной комиссии 4 стандарта организации деятельности КСК: </w:t>
      </w:r>
    </w:p>
    <w:p w:rsidR="00FE7E44" w:rsidRPr="006F2416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74F">
        <w:rPr>
          <w:rFonts w:ascii="Times New Roman" w:hAnsi="Times New Roman" w:cs="Times New Roman"/>
          <w:sz w:val="24"/>
          <w:szCs w:val="24"/>
        </w:rPr>
        <w:t xml:space="preserve"> - стандарт финансового контроля «Последующий контроль исполнения бюджета городского округа город Михайловка»;</w:t>
      </w:r>
    </w:p>
    <w:p w:rsidR="00FE7E44" w:rsidRPr="0022674F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74F">
        <w:rPr>
          <w:rFonts w:ascii="Times New Roman" w:hAnsi="Times New Roman" w:cs="Times New Roman"/>
          <w:sz w:val="24"/>
          <w:szCs w:val="24"/>
        </w:rPr>
        <w:t xml:space="preserve"> - стандарт финансового контроля «Экспертиза проектов муниципальных программ городского округа город Михайловка»;</w:t>
      </w:r>
    </w:p>
    <w:p w:rsidR="00FE7E44" w:rsidRPr="0022674F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74F">
        <w:rPr>
          <w:rFonts w:ascii="Times New Roman" w:hAnsi="Times New Roman" w:cs="Times New Roman"/>
          <w:sz w:val="24"/>
          <w:szCs w:val="24"/>
        </w:rPr>
        <w:t>- стандарт финансового контроля «Экспертиза проекта бюджета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2674F">
        <w:rPr>
          <w:rFonts w:ascii="Times New Roman" w:hAnsi="Times New Roman" w:cs="Times New Roman"/>
          <w:sz w:val="24"/>
          <w:szCs w:val="24"/>
        </w:rPr>
        <w:t>;</w:t>
      </w:r>
    </w:p>
    <w:p w:rsidR="00FE7E44" w:rsidRPr="006F2416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674F">
        <w:rPr>
          <w:rFonts w:ascii="Times New Roman" w:hAnsi="Times New Roman" w:cs="Times New Roman"/>
          <w:sz w:val="24"/>
          <w:szCs w:val="24"/>
        </w:rPr>
        <w:t xml:space="preserve"> - стандарт финансового контроля «Порядок подготовки годового отчета о работе контрольно-счетной комиссии».</w:t>
      </w:r>
    </w:p>
    <w:p w:rsidR="00FE7E44" w:rsidRPr="0022674F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Кроме того, в связи с изменением действующего законодательства, дважды вносились изменения в Решение Михайловской городской Думы от 28.12.2009 г.</w:t>
      </w:r>
      <w:r w:rsidR="00B76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482 «О контрольном органе городского округа город Михайловка-контрольно-счетной комиссии».</w:t>
      </w:r>
    </w:p>
    <w:p w:rsidR="00FE7E44" w:rsidRPr="00EB51F3" w:rsidRDefault="00FE7E44" w:rsidP="006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74F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EB51F3">
        <w:rPr>
          <w:rFonts w:ascii="Times New Roman" w:hAnsi="Times New Roman" w:cs="Times New Roman"/>
          <w:sz w:val="24"/>
          <w:szCs w:val="24"/>
        </w:rPr>
        <w:t>В целях обеспечения доступа общественности к информации о деятельно</w:t>
      </w:r>
      <w:r>
        <w:rPr>
          <w:rFonts w:ascii="Times New Roman" w:hAnsi="Times New Roman" w:cs="Times New Roman"/>
          <w:sz w:val="24"/>
          <w:szCs w:val="24"/>
        </w:rPr>
        <w:t>сти контрольно-счетной комиссии,</w:t>
      </w:r>
      <w:r w:rsidRPr="00EB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51F3">
        <w:rPr>
          <w:rFonts w:ascii="Times New Roman" w:hAnsi="Times New Roman" w:cs="Times New Roman"/>
          <w:sz w:val="24"/>
          <w:szCs w:val="24"/>
        </w:rPr>
        <w:t xml:space="preserve"> рамках реализации ст. 19 Федерального закона от 07.02.2011  № 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1F3">
        <w:rPr>
          <w:rFonts w:ascii="Times New Roman" w:hAnsi="Times New Roman" w:cs="Times New Roman"/>
          <w:sz w:val="24"/>
          <w:szCs w:val="24"/>
        </w:rPr>
        <w:t xml:space="preserve"> комиссия осуществляла публичное представление своей деятельности и ее результатов. Помимо своевременного направления информации о результатах своей деятел</w:t>
      </w:r>
      <w:r>
        <w:rPr>
          <w:rFonts w:ascii="Times New Roman" w:hAnsi="Times New Roman" w:cs="Times New Roman"/>
          <w:sz w:val="24"/>
          <w:szCs w:val="24"/>
        </w:rPr>
        <w:t>ьности главе городского округа,</w:t>
      </w:r>
      <w:r w:rsidRPr="00EB51F3">
        <w:rPr>
          <w:rFonts w:ascii="Times New Roman" w:hAnsi="Times New Roman" w:cs="Times New Roman"/>
          <w:sz w:val="24"/>
          <w:szCs w:val="24"/>
        </w:rPr>
        <w:t xml:space="preserve"> в Михайловскую городскую Думу и правоохранительные органы, контрольно-счетная комиссия продолжала в течение отчетного года размещать информаци</w:t>
      </w:r>
      <w:r>
        <w:rPr>
          <w:rFonts w:ascii="Times New Roman" w:hAnsi="Times New Roman" w:cs="Times New Roman"/>
          <w:sz w:val="24"/>
          <w:szCs w:val="24"/>
        </w:rPr>
        <w:t xml:space="preserve">ю о своей деятельности на </w:t>
      </w:r>
      <w:r w:rsidRPr="00EB51F3">
        <w:rPr>
          <w:rFonts w:ascii="Times New Roman" w:hAnsi="Times New Roman" w:cs="Times New Roman"/>
          <w:sz w:val="24"/>
          <w:szCs w:val="24"/>
        </w:rPr>
        <w:t xml:space="preserve"> официальном интернет-сайте. В течение 2013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1F3">
        <w:rPr>
          <w:rFonts w:ascii="Times New Roman" w:hAnsi="Times New Roman" w:cs="Times New Roman"/>
          <w:sz w:val="24"/>
          <w:szCs w:val="24"/>
        </w:rPr>
        <w:t xml:space="preserve"> на официальном сайте КСК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51F3">
        <w:rPr>
          <w:rFonts w:ascii="Times New Roman" w:hAnsi="Times New Roman" w:cs="Times New Roman"/>
          <w:sz w:val="24"/>
          <w:szCs w:val="24"/>
        </w:rPr>
        <w:t xml:space="preserve"> размещались основные результаты проведенных контрольных мероприятий. На сайте размещена общая информация о контрольном органе, приведена нормативно-правовая база. Помимо сайта КСК, информация о ее деятельности публиковалась в средствах массовой информации. В 2014 году была 1 публикация.</w:t>
      </w:r>
    </w:p>
    <w:p w:rsidR="00FE7E44" w:rsidRPr="00D57D1C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408D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D57D1C">
        <w:rPr>
          <w:rFonts w:ascii="Times New Roman" w:hAnsi="Times New Roman" w:cs="Times New Roman"/>
          <w:sz w:val="24"/>
          <w:szCs w:val="24"/>
        </w:rPr>
        <w:t xml:space="preserve">Кадровая работа КСК проводилась в соответствии с Федеральным законом № 25 от 02 марта 2007 г. «О муниципальной службе в Российской Федерации», законом Волгоградской области № 1626-ОД от 11 февраля 2008 г. «О некоторых вопросах муниципальной службы в Волгоградской области». Численность работников КСК  в 2014  году составляла 3 человека. Все работники имеют высшее образование по экономическим специальностям. В отчетном  периоде один муниципальный служащий прошел аттестацию.  </w:t>
      </w:r>
      <w:r>
        <w:rPr>
          <w:rFonts w:ascii="Times New Roman" w:hAnsi="Times New Roman" w:cs="Times New Roman"/>
          <w:sz w:val="24"/>
          <w:szCs w:val="24"/>
        </w:rPr>
        <w:t xml:space="preserve">В течение 2014 года один муниципальный служащий получил дополнительное профессиональное образование (повышение квалификации) с частичным отрывом от муниципальной службы. </w:t>
      </w:r>
      <w:r w:rsidRPr="00D57D1C">
        <w:rPr>
          <w:rFonts w:ascii="Times New Roman" w:hAnsi="Times New Roman" w:cs="Times New Roman"/>
          <w:sz w:val="24"/>
          <w:szCs w:val="24"/>
        </w:rPr>
        <w:t xml:space="preserve">В истекшем году проведено два заседания  социальной комиссии  КСК.  </w:t>
      </w:r>
    </w:p>
    <w:p w:rsidR="00FE7E44" w:rsidRPr="00D57D1C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57D1C">
        <w:t xml:space="preserve">                 </w:t>
      </w:r>
      <w:r w:rsidRPr="00D57D1C">
        <w:rPr>
          <w:rFonts w:ascii="Times New Roman" w:hAnsi="Times New Roman" w:cs="Times New Roman"/>
          <w:sz w:val="24"/>
          <w:szCs w:val="24"/>
        </w:rPr>
        <w:t xml:space="preserve">В рамках функций и задач по обеспечению основной деятельности, в 2014 году  были проведены процедуры по размещению и внесению изменений в план-график размещения заказов на поставку товаров, выполнение работ, оказание услуг для </w:t>
      </w:r>
      <w:r w:rsidRPr="00D57D1C">
        <w:rPr>
          <w:rFonts w:ascii="Times New Roman" w:hAnsi="Times New Roman" w:cs="Times New Roman"/>
          <w:sz w:val="24"/>
          <w:szCs w:val="24"/>
        </w:rPr>
        <w:lastRenderedPageBreak/>
        <w:t>обеспечения государственных и муниципальных нужд. Процедуры проводились с использованием Общероссийского официального сайта.</w:t>
      </w:r>
    </w:p>
    <w:p w:rsidR="00FE7E44" w:rsidRPr="0097112A" w:rsidRDefault="00FE7E44" w:rsidP="006857D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7E44" w:rsidRDefault="00FE7E44" w:rsidP="00685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7D4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061CCB" w:rsidRPr="006857D4" w:rsidRDefault="00061CCB" w:rsidP="00685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E44" w:rsidRPr="006F2416" w:rsidRDefault="00FE7E44" w:rsidP="006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Контрольно-счетная комиссия работает на основании плана работы, с соблюдением принципа гласности. В настоящий момент, в условиях ограниченности бюджетных средств, все больше внимания со стороны контролирующих органов уделяется проведению проверок эффективного и целевого использования бюджетных средств. Поэтому одной из основных задач КСК остается проведение данных проверок. Проверок конечного результата. Но для предотвращения возможных нарушений необходимы и новые методы работы. Например, экспертиза принимаемых нормативных актов и муниципальных программ. Освоение этих методов является важной задачей контрольно-счетной комиссии. Это позволит устранять выявленные нарушения и недостатки в кратчайшие сроки или предотвращать возможные нарушения.</w:t>
      </w:r>
    </w:p>
    <w:p w:rsidR="00FE7E44" w:rsidRPr="00C12004" w:rsidRDefault="00FE7E44" w:rsidP="006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C12004">
        <w:rPr>
          <w:rFonts w:ascii="Times New Roman" w:hAnsi="Times New Roman" w:cs="Times New Roman"/>
          <w:sz w:val="24"/>
          <w:szCs w:val="24"/>
        </w:rPr>
        <w:t>Итогом должно стать эффективное использование бюджетных средств муниципального образования и реализация планов по развитию города.</w:t>
      </w:r>
    </w:p>
    <w:p w:rsidR="009E2E86" w:rsidRPr="005643FE" w:rsidRDefault="009E2E86" w:rsidP="00685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E86" w:rsidRPr="005643FE" w:rsidRDefault="009E2E86" w:rsidP="00685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E86" w:rsidRDefault="009E2E86" w:rsidP="006857D4">
      <w:pPr>
        <w:spacing w:after="0" w:line="240" w:lineRule="auto"/>
        <w:jc w:val="both"/>
      </w:pPr>
    </w:p>
    <w:p w:rsidR="009E2E86" w:rsidRDefault="009E2E86" w:rsidP="006857D4">
      <w:pPr>
        <w:spacing w:after="0" w:line="240" w:lineRule="auto"/>
        <w:jc w:val="both"/>
      </w:pPr>
    </w:p>
    <w:p w:rsidR="009E2E86" w:rsidRDefault="009E2E86" w:rsidP="006857D4">
      <w:pPr>
        <w:spacing w:after="0" w:line="240" w:lineRule="auto"/>
        <w:jc w:val="both"/>
      </w:pPr>
    </w:p>
    <w:p w:rsidR="009E2E86" w:rsidRDefault="009E2E86" w:rsidP="006857D4">
      <w:pPr>
        <w:spacing w:after="0" w:line="240" w:lineRule="auto"/>
        <w:jc w:val="both"/>
      </w:pPr>
    </w:p>
    <w:p w:rsidR="009E2E86" w:rsidRDefault="009E2E86" w:rsidP="006857D4">
      <w:pPr>
        <w:spacing w:after="0" w:line="240" w:lineRule="auto"/>
        <w:jc w:val="both"/>
      </w:pPr>
    </w:p>
    <w:sectPr w:rsidR="009E2E86" w:rsidSect="00A01583">
      <w:footerReference w:type="default" r:id="rId10"/>
      <w:pgSz w:w="11906" w:h="16838"/>
      <w:pgMar w:top="1134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03" w:rsidRDefault="00F86C03" w:rsidP="00D4653D">
      <w:pPr>
        <w:spacing w:after="0" w:line="240" w:lineRule="auto"/>
      </w:pPr>
      <w:r>
        <w:separator/>
      </w:r>
    </w:p>
  </w:endnote>
  <w:endnote w:type="continuationSeparator" w:id="0">
    <w:p w:rsidR="00F86C03" w:rsidRDefault="00F86C03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745422"/>
      <w:docPartObj>
        <w:docPartGallery w:val="Page Numbers (Bottom of Page)"/>
        <w:docPartUnique/>
      </w:docPartObj>
    </w:sdtPr>
    <w:sdtEndPr/>
    <w:sdtContent>
      <w:p w:rsidR="00A01583" w:rsidRDefault="00252DB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6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01583" w:rsidRDefault="00A015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03" w:rsidRDefault="00F86C03" w:rsidP="00D4653D">
      <w:pPr>
        <w:spacing w:after="0" w:line="240" w:lineRule="auto"/>
      </w:pPr>
      <w:r>
        <w:separator/>
      </w:r>
    </w:p>
  </w:footnote>
  <w:footnote w:type="continuationSeparator" w:id="0">
    <w:p w:rsidR="00F86C03" w:rsidRDefault="00F86C03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D"/>
    <w:rsid w:val="00001936"/>
    <w:rsid w:val="000042EB"/>
    <w:rsid w:val="00004789"/>
    <w:rsid w:val="000074F5"/>
    <w:rsid w:val="0001452F"/>
    <w:rsid w:val="00014750"/>
    <w:rsid w:val="000147D0"/>
    <w:rsid w:val="000232BD"/>
    <w:rsid w:val="00036D81"/>
    <w:rsid w:val="0004417D"/>
    <w:rsid w:val="00045186"/>
    <w:rsid w:val="000535E4"/>
    <w:rsid w:val="0006031B"/>
    <w:rsid w:val="0006116F"/>
    <w:rsid w:val="00061CCB"/>
    <w:rsid w:val="00064969"/>
    <w:rsid w:val="0006508E"/>
    <w:rsid w:val="00065C1D"/>
    <w:rsid w:val="00075917"/>
    <w:rsid w:val="00093298"/>
    <w:rsid w:val="000944B4"/>
    <w:rsid w:val="00097DC0"/>
    <w:rsid w:val="000A118E"/>
    <w:rsid w:val="000A4062"/>
    <w:rsid w:val="000A6524"/>
    <w:rsid w:val="000B1271"/>
    <w:rsid w:val="000B3463"/>
    <w:rsid w:val="000B562A"/>
    <w:rsid w:val="000C4294"/>
    <w:rsid w:val="000D0FF0"/>
    <w:rsid w:val="000D4B86"/>
    <w:rsid w:val="000D51FC"/>
    <w:rsid w:val="000E0309"/>
    <w:rsid w:val="000E4027"/>
    <w:rsid w:val="000E5D7B"/>
    <w:rsid w:val="00105873"/>
    <w:rsid w:val="001067EF"/>
    <w:rsid w:val="00106B5B"/>
    <w:rsid w:val="0010781D"/>
    <w:rsid w:val="001269A1"/>
    <w:rsid w:val="00135B49"/>
    <w:rsid w:val="0014154A"/>
    <w:rsid w:val="0014205A"/>
    <w:rsid w:val="001446A2"/>
    <w:rsid w:val="00144B9F"/>
    <w:rsid w:val="00145EF1"/>
    <w:rsid w:val="00164CCA"/>
    <w:rsid w:val="001675D0"/>
    <w:rsid w:val="00183D9E"/>
    <w:rsid w:val="00185349"/>
    <w:rsid w:val="00193E9B"/>
    <w:rsid w:val="001A411C"/>
    <w:rsid w:val="001B28E0"/>
    <w:rsid w:val="001C0F66"/>
    <w:rsid w:val="001C1F99"/>
    <w:rsid w:val="001C3F88"/>
    <w:rsid w:val="001C4A1A"/>
    <w:rsid w:val="001C53B9"/>
    <w:rsid w:val="001D0E12"/>
    <w:rsid w:val="001D2318"/>
    <w:rsid w:val="001D2AE3"/>
    <w:rsid w:val="001E3526"/>
    <w:rsid w:val="001E38C5"/>
    <w:rsid w:val="001E5DB9"/>
    <w:rsid w:val="001E6B4B"/>
    <w:rsid w:val="001F14D6"/>
    <w:rsid w:val="001F14DD"/>
    <w:rsid w:val="001F370C"/>
    <w:rsid w:val="001F4994"/>
    <w:rsid w:val="001F59BA"/>
    <w:rsid w:val="001F7FD9"/>
    <w:rsid w:val="0020147E"/>
    <w:rsid w:val="0020499F"/>
    <w:rsid w:val="002050F2"/>
    <w:rsid w:val="00206C80"/>
    <w:rsid w:val="00207EF6"/>
    <w:rsid w:val="002143A8"/>
    <w:rsid w:val="00214B47"/>
    <w:rsid w:val="002156AB"/>
    <w:rsid w:val="00217B35"/>
    <w:rsid w:val="00221C60"/>
    <w:rsid w:val="00223F59"/>
    <w:rsid w:val="00225D4F"/>
    <w:rsid w:val="00225DD7"/>
    <w:rsid w:val="002373C8"/>
    <w:rsid w:val="00237749"/>
    <w:rsid w:val="00237989"/>
    <w:rsid w:val="00241854"/>
    <w:rsid w:val="00242F94"/>
    <w:rsid w:val="002505DD"/>
    <w:rsid w:val="00251D2D"/>
    <w:rsid w:val="00252DB7"/>
    <w:rsid w:val="002544F8"/>
    <w:rsid w:val="0025457C"/>
    <w:rsid w:val="00257D08"/>
    <w:rsid w:val="00257F39"/>
    <w:rsid w:val="0028183D"/>
    <w:rsid w:val="00281AF4"/>
    <w:rsid w:val="0028244E"/>
    <w:rsid w:val="00282621"/>
    <w:rsid w:val="00283423"/>
    <w:rsid w:val="0029173D"/>
    <w:rsid w:val="002B02B9"/>
    <w:rsid w:val="002B101E"/>
    <w:rsid w:val="002B505C"/>
    <w:rsid w:val="002B51EC"/>
    <w:rsid w:val="002B592A"/>
    <w:rsid w:val="002C5375"/>
    <w:rsid w:val="002C5A5B"/>
    <w:rsid w:val="002D798F"/>
    <w:rsid w:val="002E1F2A"/>
    <w:rsid w:val="002F135D"/>
    <w:rsid w:val="002F17B5"/>
    <w:rsid w:val="00302409"/>
    <w:rsid w:val="003028C2"/>
    <w:rsid w:val="00302CA5"/>
    <w:rsid w:val="00304AE0"/>
    <w:rsid w:val="00307B8C"/>
    <w:rsid w:val="00311472"/>
    <w:rsid w:val="003115E0"/>
    <w:rsid w:val="003127F8"/>
    <w:rsid w:val="003201DD"/>
    <w:rsid w:val="00321551"/>
    <w:rsid w:val="00321D04"/>
    <w:rsid w:val="003318A6"/>
    <w:rsid w:val="0033577A"/>
    <w:rsid w:val="00335CE8"/>
    <w:rsid w:val="00340788"/>
    <w:rsid w:val="00344712"/>
    <w:rsid w:val="0035127E"/>
    <w:rsid w:val="00354384"/>
    <w:rsid w:val="00362654"/>
    <w:rsid w:val="003629D7"/>
    <w:rsid w:val="0036369B"/>
    <w:rsid w:val="00363A6D"/>
    <w:rsid w:val="00371B40"/>
    <w:rsid w:val="00377586"/>
    <w:rsid w:val="003804E0"/>
    <w:rsid w:val="003813CC"/>
    <w:rsid w:val="00386158"/>
    <w:rsid w:val="003904B0"/>
    <w:rsid w:val="00393167"/>
    <w:rsid w:val="003942B1"/>
    <w:rsid w:val="00394562"/>
    <w:rsid w:val="00394E7E"/>
    <w:rsid w:val="00394F02"/>
    <w:rsid w:val="003A057A"/>
    <w:rsid w:val="003A3D56"/>
    <w:rsid w:val="003B1F2E"/>
    <w:rsid w:val="003B2D6D"/>
    <w:rsid w:val="003C75CA"/>
    <w:rsid w:val="003E3E52"/>
    <w:rsid w:val="003E66AF"/>
    <w:rsid w:val="003E7A0D"/>
    <w:rsid w:val="003F5538"/>
    <w:rsid w:val="003F56E7"/>
    <w:rsid w:val="003F7280"/>
    <w:rsid w:val="00402E79"/>
    <w:rsid w:val="0041085E"/>
    <w:rsid w:val="00412025"/>
    <w:rsid w:val="00414924"/>
    <w:rsid w:val="00415377"/>
    <w:rsid w:val="00420D18"/>
    <w:rsid w:val="00427351"/>
    <w:rsid w:val="004277CF"/>
    <w:rsid w:val="0043692B"/>
    <w:rsid w:val="00442AE4"/>
    <w:rsid w:val="004440AD"/>
    <w:rsid w:val="0044482A"/>
    <w:rsid w:val="004514C1"/>
    <w:rsid w:val="00457098"/>
    <w:rsid w:val="004657BB"/>
    <w:rsid w:val="00470FDB"/>
    <w:rsid w:val="00471353"/>
    <w:rsid w:val="00471851"/>
    <w:rsid w:val="00476B7E"/>
    <w:rsid w:val="004800D5"/>
    <w:rsid w:val="00483ADC"/>
    <w:rsid w:val="00484DE2"/>
    <w:rsid w:val="004858B3"/>
    <w:rsid w:val="00486729"/>
    <w:rsid w:val="0049021D"/>
    <w:rsid w:val="00490C23"/>
    <w:rsid w:val="00492D7E"/>
    <w:rsid w:val="00494DBF"/>
    <w:rsid w:val="00495727"/>
    <w:rsid w:val="00497C4F"/>
    <w:rsid w:val="004A11A0"/>
    <w:rsid w:val="004A4235"/>
    <w:rsid w:val="004A6897"/>
    <w:rsid w:val="004B176D"/>
    <w:rsid w:val="004B1F5F"/>
    <w:rsid w:val="004B5F7A"/>
    <w:rsid w:val="004B690E"/>
    <w:rsid w:val="004C3187"/>
    <w:rsid w:val="004D2295"/>
    <w:rsid w:val="004D3455"/>
    <w:rsid w:val="004D34B2"/>
    <w:rsid w:val="004D4693"/>
    <w:rsid w:val="004D4D58"/>
    <w:rsid w:val="0051188F"/>
    <w:rsid w:val="005157C9"/>
    <w:rsid w:val="00522999"/>
    <w:rsid w:val="005236C1"/>
    <w:rsid w:val="005239DF"/>
    <w:rsid w:val="005264C8"/>
    <w:rsid w:val="00540535"/>
    <w:rsid w:val="00544F8E"/>
    <w:rsid w:val="0055367F"/>
    <w:rsid w:val="00560C2E"/>
    <w:rsid w:val="005655EA"/>
    <w:rsid w:val="005675E5"/>
    <w:rsid w:val="0056764F"/>
    <w:rsid w:val="00575A97"/>
    <w:rsid w:val="005770A2"/>
    <w:rsid w:val="005809E3"/>
    <w:rsid w:val="00580A7D"/>
    <w:rsid w:val="0058634E"/>
    <w:rsid w:val="005901CA"/>
    <w:rsid w:val="00592B51"/>
    <w:rsid w:val="00594E64"/>
    <w:rsid w:val="005953A8"/>
    <w:rsid w:val="00597BAE"/>
    <w:rsid w:val="00597E82"/>
    <w:rsid w:val="005A7E6D"/>
    <w:rsid w:val="005B05BE"/>
    <w:rsid w:val="005B472C"/>
    <w:rsid w:val="005B64B1"/>
    <w:rsid w:val="005C3AB5"/>
    <w:rsid w:val="005C4069"/>
    <w:rsid w:val="005C56CC"/>
    <w:rsid w:val="005D0DC5"/>
    <w:rsid w:val="005D1123"/>
    <w:rsid w:val="005D38FF"/>
    <w:rsid w:val="005D61D7"/>
    <w:rsid w:val="005D712C"/>
    <w:rsid w:val="005E0C27"/>
    <w:rsid w:val="005E6376"/>
    <w:rsid w:val="005F35D3"/>
    <w:rsid w:val="00615E8E"/>
    <w:rsid w:val="006242E6"/>
    <w:rsid w:val="00624E25"/>
    <w:rsid w:val="00626EE8"/>
    <w:rsid w:val="006274CF"/>
    <w:rsid w:val="00631606"/>
    <w:rsid w:val="00633662"/>
    <w:rsid w:val="00637030"/>
    <w:rsid w:val="006400DD"/>
    <w:rsid w:val="006406CE"/>
    <w:rsid w:val="00641729"/>
    <w:rsid w:val="00647FC5"/>
    <w:rsid w:val="00652085"/>
    <w:rsid w:val="006530DC"/>
    <w:rsid w:val="00660A3C"/>
    <w:rsid w:val="00662E83"/>
    <w:rsid w:val="006838E2"/>
    <w:rsid w:val="006857D4"/>
    <w:rsid w:val="00692864"/>
    <w:rsid w:val="006A27CF"/>
    <w:rsid w:val="006A2A07"/>
    <w:rsid w:val="006B5F43"/>
    <w:rsid w:val="006B7ECD"/>
    <w:rsid w:val="006C24A4"/>
    <w:rsid w:val="006D3A13"/>
    <w:rsid w:val="006D5958"/>
    <w:rsid w:val="006D61A5"/>
    <w:rsid w:val="006E28AE"/>
    <w:rsid w:val="006F4C27"/>
    <w:rsid w:val="006F5B4C"/>
    <w:rsid w:val="00701F61"/>
    <w:rsid w:val="00703801"/>
    <w:rsid w:val="0070462B"/>
    <w:rsid w:val="007114D5"/>
    <w:rsid w:val="00714DC2"/>
    <w:rsid w:val="007168CD"/>
    <w:rsid w:val="00720472"/>
    <w:rsid w:val="00721867"/>
    <w:rsid w:val="00721F2C"/>
    <w:rsid w:val="00722E96"/>
    <w:rsid w:val="00724E4A"/>
    <w:rsid w:val="00731712"/>
    <w:rsid w:val="00731898"/>
    <w:rsid w:val="00731DD5"/>
    <w:rsid w:val="00735FD4"/>
    <w:rsid w:val="00754A3B"/>
    <w:rsid w:val="0078144B"/>
    <w:rsid w:val="007843A7"/>
    <w:rsid w:val="007901C0"/>
    <w:rsid w:val="007A0BD3"/>
    <w:rsid w:val="007A4023"/>
    <w:rsid w:val="007B0A3F"/>
    <w:rsid w:val="007B3CAA"/>
    <w:rsid w:val="007B5A62"/>
    <w:rsid w:val="007C48C6"/>
    <w:rsid w:val="007C6C12"/>
    <w:rsid w:val="007D427B"/>
    <w:rsid w:val="007D4315"/>
    <w:rsid w:val="007D5091"/>
    <w:rsid w:val="007D6CD9"/>
    <w:rsid w:val="007E0259"/>
    <w:rsid w:val="007E1F95"/>
    <w:rsid w:val="007E40DC"/>
    <w:rsid w:val="007E6129"/>
    <w:rsid w:val="007E75E4"/>
    <w:rsid w:val="007E7709"/>
    <w:rsid w:val="007F1EA8"/>
    <w:rsid w:val="007F28FB"/>
    <w:rsid w:val="00800719"/>
    <w:rsid w:val="00806555"/>
    <w:rsid w:val="00810932"/>
    <w:rsid w:val="00813A85"/>
    <w:rsid w:val="00815820"/>
    <w:rsid w:val="00816F70"/>
    <w:rsid w:val="00820552"/>
    <w:rsid w:val="008221F1"/>
    <w:rsid w:val="00823EE8"/>
    <w:rsid w:val="008301EE"/>
    <w:rsid w:val="00830F08"/>
    <w:rsid w:val="00834BC7"/>
    <w:rsid w:val="008375E0"/>
    <w:rsid w:val="00840A3B"/>
    <w:rsid w:val="0084205F"/>
    <w:rsid w:val="008446BA"/>
    <w:rsid w:val="008474B4"/>
    <w:rsid w:val="00847796"/>
    <w:rsid w:val="00850F58"/>
    <w:rsid w:val="0085115E"/>
    <w:rsid w:val="00854E8D"/>
    <w:rsid w:val="00855590"/>
    <w:rsid w:val="00861270"/>
    <w:rsid w:val="008615EE"/>
    <w:rsid w:val="00862A46"/>
    <w:rsid w:val="008716CC"/>
    <w:rsid w:val="00874F27"/>
    <w:rsid w:val="0087519D"/>
    <w:rsid w:val="008870EB"/>
    <w:rsid w:val="00890B4B"/>
    <w:rsid w:val="00891CE4"/>
    <w:rsid w:val="00892E4A"/>
    <w:rsid w:val="0089416E"/>
    <w:rsid w:val="0089479D"/>
    <w:rsid w:val="0089494E"/>
    <w:rsid w:val="00896468"/>
    <w:rsid w:val="008A1E88"/>
    <w:rsid w:val="008A2EC3"/>
    <w:rsid w:val="008A77A7"/>
    <w:rsid w:val="008B2E56"/>
    <w:rsid w:val="008B4963"/>
    <w:rsid w:val="008B68D7"/>
    <w:rsid w:val="008C2494"/>
    <w:rsid w:val="008C628C"/>
    <w:rsid w:val="008C649B"/>
    <w:rsid w:val="008D0D09"/>
    <w:rsid w:val="008E476D"/>
    <w:rsid w:val="008E4923"/>
    <w:rsid w:val="008F06C9"/>
    <w:rsid w:val="008F28F5"/>
    <w:rsid w:val="008F323F"/>
    <w:rsid w:val="008F4E9C"/>
    <w:rsid w:val="008F582F"/>
    <w:rsid w:val="008F59F4"/>
    <w:rsid w:val="009000C3"/>
    <w:rsid w:val="00900B58"/>
    <w:rsid w:val="00901F9C"/>
    <w:rsid w:val="00902F27"/>
    <w:rsid w:val="00902F7A"/>
    <w:rsid w:val="00905A8B"/>
    <w:rsid w:val="00910005"/>
    <w:rsid w:val="009125B4"/>
    <w:rsid w:val="009314ED"/>
    <w:rsid w:val="00935253"/>
    <w:rsid w:val="0093672F"/>
    <w:rsid w:val="00947FAA"/>
    <w:rsid w:val="0096068E"/>
    <w:rsid w:val="00965BD5"/>
    <w:rsid w:val="0096627C"/>
    <w:rsid w:val="0097112A"/>
    <w:rsid w:val="00971DFC"/>
    <w:rsid w:val="00980224"/>
    <w:rsid w:val="00983B78"/>
    <w:rsid w:val="009A238D"/>
    <w:rsid w:val="009A266B"/>
    <w:rsid w:val="009A58D5"/>
    <w:rsid w:val="009B244F"/>
    <w:rsid w:val="009B28A4"/>
    <w:rsid w:val="009B2FBA"/>
    <w:rsid w:val="009B3852"/>
    <w:rsid w:val="009B593C"/>
    <w:rsid w:val="009B7B19"/>
    <w:rsid w:val="009C0220"/>
    <w:rsid w:val="009C45CE"/>
    <w:rsid w:val="009C52F8"/>
    <w:rsid w:val="009C6EE3"/>
    <w:rsid w:val="009C6F91"/>
    <w:rsid w:val="009C7E9A"/>
    <w:rsid w:val="009D2E9D"/>
    <w:rsid w:val="009E1FBD"/>
    <w:rsid w:val="009E2E86"/>
    <w:rsid w:val="009E77FB"/>
    <w:rsid w:val="009F01A0"/>
    <w:rsid w:val="009F518E"/>
    <w:rsid w:val="009F7225"/>
    <w:rsid w:val="00A01583"/>
    <w:rsid w:val="00A03D2A"/>
    <w:rsid w:val="00A0577E"/>
    <w:rsid w:val="00A05FA6"/>
    <w:rsid w:val="00A062DA"/>
    <w:rsid w:val="00A06D4F"/>
    <w:rsid w:val="00A13850"/>
    <w:rsid w:val="00A1702F"/>
    <w:rsid w:val="00A1742C"/>
    <w:rsid w:val="00A247FE"/>
    <w:rsid w:val="00A258C7"/>
    <w:rsid w:val="00A27129"/>
    <w:rsid w:val="00A27B00"/>
    <w:rsid w:val="00A3094F"/>
    <w:rsid w:val="00A4292F"/>
    <w:rsid w:val="00A5085C"/>
    <w:rsid w:val="00A52B3D"/>
    <w:rsid w:val="00A55BDA"/>
    <w:rsid w:val="00A55F4F"/>
    <w:rsid w:val="00A57F15"/>
    <w:rsid w:val="00A6054F"/>
    <w:rsid w:val="00A70540"/>
    <w:rsid w:val="00A834CC"/>
    <w:rsid w:val="00AA633D"/>
    <w:rsid w:val="00AB1158"/>
    <w:rsid w:val="00AB27FB"/>
    <w:rsid w:val="00AB2A18"/>
    <w:rsid w:val="00AB5D8F"/>
    <w:rsid w:val="00AC1C57"/>
    <w:rsid w:val="00AC21B3"/>
    <w:rsid w:val="00AD52D1"/>
    <w:rsid w:val="00AD7505"/>
    <w:rsid w:val="00AE33A4"/>
    <w:rsid w:val="00AE5AAE"/>
    <w:rsid w:val="00AE7B6B"/>
    <w:rsid w:val="00B027EF"/>
    <w:rsid w:val="00B10F27"/>
    <w:rsid w:val="00B11A23"/>
    <w:rsid w:val="00B14A6E"/>
    <w:rsid w:val="00B169E8"/>
    <w:rsid w:val="00B30179"/>
    <w:rsid w:val="00B3124A"/>
    <w:rsid w:val="00B31DC8"/>
    <w:rsid w:val="00B31F84"/>
    <w:rsid w:val="00B37C17"/>
    <w:rsid w:val="00B433FA"/>
    <w:rsid w:val="00B44FE2"/>
    <w:rsid w:val="00B4662B"/>
    <w:rsid w:val="00B55DFE"/>
    <w:rsid w:val="00B56616"/>
    <w:rsid w:val="00B57B63"/>
    <w:rsid w:val="00B62D83"/>
    <w:rsid w:val="00B65FEB"/>
    <w:rsid w:val="00B717C3"/>
    <w:rsid w:val="00B765AC"/>
    <w:rsid w:val="00B76C26"/>
    <w:rsid w:val="00B7752A"/>
    <w:rsid w:val="00B80BC6"/>
    <w:rsid w:val="00B81B9C"/>
    <w:rsid w:val="00B838D4"/>
    <w:rsid w:val="00B83D9A"/>
    <w:rsid w:val="00B84585"/>
    <w:rsid w:val="00B922D8"/>
    <w:rsid w:val="00B94022"/>
    <w:rsid w:val="00BB3384"/>
    <w:rsid w:val="00BB7BE3"/>
    <w:rsid w:val="00BC2D55"/>
    <w:rsid w:val="00BC2EBC"/>
    <w:rsid w:val="00BC7539"/>
    <w:rsid w:val="00BD1573"/>
    <w:rsid w:val="00BD6027"/>
    <w:rsid w:val="00BD7DFC"/>
    <w:rsid w:val="00BE153C"/>
    <w:rsid w:val="00BF0F64"/>
    <w:rsid w:val="00BF5FFC"/>
    <w:rsid w:val="00C038CB"/>
    <w:rsid w:val="00C07006"/>
    <w:rsid w:val="00C07676"/>
    <w:rsid w:val="00C119FD"/>
    <w:rsid w:val="00C13553"/>
    <w:rsid w:val="00C13CDB"/>
    <w:rsid w:val="00C16A02"/>
    <w:rsid w:val="00C23B8F"/>
    <w:rsid w:val="00C24654"/>
    <w:rsid w:val="00C25EF9"/>
    <w:rsid w:val="00C26404"/>
    <w:rsid w:val="00C31593"/>
    <w:rsid w:val="00C423AF"/>
    <w:rsid w:val="00C42C7A"/>
    <w:rsid w:val="00C4487C"/>
    <w:rsid w:val="00C46516"/>
    <w:rsid w:val="00C50864"/>
    <w:rsid w:val="00C50F21"/>
    <w:rsid w:val="00C6184A"/>
    <w:rsid w:val="00C618E9"/>
    <w:rsid w:val="00C63A88"/>
    <w:rsid w:val="00C66A88"/>
    <w:rsid w:val="00C74FB6"/>
    <w:rsid w:val="00C92CA0"/>
    <w:rsid w:val="00C9699B"/>
    <w:rsid w:val="00CA2A81"/>
    <w:rsid w:val="00CA39AA"/>
    <w:rsid w:val="00CB2D24"/>
    <w:rsid w:val="00CB3BD7"/>
    <w:rsid w:val="00CB4241"/>
    <w:rsid w:val="00CB5464"/>
    <w:rsid w:val="00CC0538"/>
    <w:rsid w:val="00CC1AC0"/>
    <w:rsid w:val="00CC32BD"/>
    <w:rsid w:val="00CC3EA5"/>
    <w:rsid w:val="00CC506D"/>
    <w:rsid w:val="00CD0C5B"/>
    <w:rsid w:val="00CD20E8"/>
    <w:rsid w:val="00CD2924"/>
    <w:rsid w:val="00CF26CF"/>
    <w:rsid w:val="00CF4720"/>
    <w:rsid w:val="00D048B1"/>
    <w:rsid w:val="00D05A99"/>
    <w:rsid w:val="00D06A2E"/>
    <w:rsid w:val="00D108C2"/>
    <w:rsid w:val="00D117E4"/>
    <w:rsid w:val="00D12EC0"/>
    <w:rsid w:val="00D1448F"/>
    <w:rsid w:val="00D1482F"/>
    <w:rsid w:val="00D14F56"/>
    <w:rsid w:val="00D23D7C"/>
    <w:rsid w:val="00D2432A"/>
    <w:rsid w:val="00D27415"/>
    <w:rsid w:val="00D42325"/>
    <w:rsid w:val="00D42A7E"/>
    <w:rsid w:val="00D45109"/>
    <w:rsid w:val="00D4653D"/>
    <w:rsid w:val="00D553DB"/>
    <w:rsid w:val="00D60208"/>
    <w:rsid w:val="00D6405E"/>
    <w:rsid w:val="00D648DD"/>
    <w:rsid w:val="00D65B4A"/>
    <w:rsid w:val="00D71CC0"/>
    <w:rsid w:val="00D72E2C"/>
    <w:rsid w:val="00D73D51"/>
    <w:rsid w:val="00D75545"/>
    <w:rsid w:val="00D84948"/>
    <w:rsid w:val="00D86138"/>
    <w:rsid w:val="00D93DB5"/>
    <w:rsid w:val="00DA61C9"/>
    <w:rsid w:val="00DC59CC"/>
    <w:rsid w:val="00DC7F42"/>
    <w:rsid w:val="00DD3E8D"/>
    <w:rsid w:val="00DE5910"/>
    <w:rsid w:val="00DF0621"/>
    <w:rsid w:val="00DF7EB0"/>
    <w:rsid w:val="00E01100"/>
    <w:rsid w:val="00E179CF"/>
    <w:rsid w:val="00E2156F"/>
    <w:rsid w:val="00E2184F"/>
    <w:rsid w:val="00E30602"/>
    <w:rsid w:val="00E312EF"/>
    <w:rsid w:val="00E31D88"/>
    <w:rsid w:val="00E36002"/>
    <w:rsid w:val="00E36546"/>
    <w:rsid w:val="00E515AA"/>
    <w:rsid w:val="00E53459"/>
    <w:rsid w:val="00E54759"/>
    <w:rsid w:val="00E57C1A"/>
    <w:rsid w:val="00E61C7A"/>
    <w:rsid w:val="00E715ED"/>
    <w:rsid w:val="00E724E4"/>
    <w:rsid w:val="00E80B76"/>
    <w:rsid w:val="00E83D95"/>
    <w:rsid w:val="00E84F48"/>
    <w:rsid w:val="00E84F88"/>
    <w:rsid w:val="00E865C0"/>
    <w:rsid w:val="00E92913"/>
    <w:rsid w:val="00EA1BB1"/>
    <w:rsid w:val="00EA5289"/>
    <w:rsid w:val="00EB0413"/>
    <w:rsid w:val="00EB223D"/>
    <w:rsid w:val="00EB6057"/>
    <w:rsid w:val="00EC2B50"/>
    <w:rsid w:val="00ED057A"/>
    <w:rsid w:val="00ED1CA8"/>
    <w:rsid w:val="00ED1F09"/>
    <w:rsid w:val="00ED6C11"/>
    <w:rsid w:val="00ED77CD"/>
    <w:rsid w:val="00EF4268"/>
    <w:rsid w:val="00F04FB1"/>
    <w:rsid w:val="00F07E0C"/>
    <w:rsid w:val="00F10CD5"/>
    <w:rsid w:val="00F2367A"/>
    <w:rsid w:val="00F321E0"/>
    <w:rsid w:val="00F46527"/>
    <w:rsid w:val="00F50673"/>
    <w:rsid w:val="00F521CF"/>
    <w:rsid w:val="00F538DD"/>
    <w:rsid w:val="00F6270C"/>
    <w:rsid w:val="00F672C6"/>
    <w:rsid w:val="00F676FF"/>
    <w:rsid w:val="00F73BE9"/>
    <w:rsid w:val="00F74763"/>
    <w:rsid w:val="00F7635F"/>
    <w:rsid w:val="00F76601"/>
    <w:rsid w:val="00F76A88"/>
    <w:rsid w:val="00F82B50"/>
    <w:rsid w:val="00F86C03"/>
    <w:rsid w:val="00F93AE3"/>
    <w:rsid w:val="00FA103E"/>
    <w:rsid w:val="00FA7AA4"/>
    <w:rsid w:val="00FB1C9F"/>
    <w:rsid w:val="00FB4A91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546B"/>
    <w:rsid w:val="00FD59A3"/>
    <w:rsid w:val="00FE0202"/>
    <w:rsid w:val="00FE2634"/>
    <w:rsid w:val="00FE5687"/>
    <w:rsid w:val="00FE7E44"/>
    <w:rsid w:val="00FF01B6"/>
    <w:rsid w:val="00FF03EF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4C2F-809A-48A4-9523-AEF63A86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Algo</cp:lastModifiedBy>
  <cp:revision>2</cp:revision>
  <cp:lastPrinted>2015-04-15T13:34:00Z</cp:lastPrinted>
  <dcterms:created xsi:type="dcterms:W3CDTF">2015-05-08T04:40:00Z</dcterms:created>
  <dcterms:modified xsi:type="dcterms:W3CDTF">2015-05-08T04:40:00Z</dcterms:modified>
</cp:coreProperties>
</file>